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5D" w:rsidRPr="00BA585D" w:rsidRDefault="00BA585D" w:rsidP="00BA585D">
      <w:pPr>
        <w:spacing w:after="0" w:line="240" w:lineRule="auto"/>
        <w:jc w:val="center"/>
        <w:rPr>
          <w:rFonts w:ascii="Times New Roman" w:hAnsi="Times New Roman" w:cs="Times New Roman"/>
          <w:b/>
          <w:sz w:val="30"/>
          <w:szCs w:val="30"/>
        </w:rPr>
      </w:pPr>
      <w:r w:rsidRPr="00BA585D">
        <w:rPr>
          <w:rFonts w:ascii="Times New Roman" w:hAnsi="Times New Roman" w:cs="Times New Roman"/>
          <w:b/>
          <w:sz w:val="30"/>
          <w:szCs w:val="30"/>
        </w:rPr>
        <w:t>Недел</w:t>
      </w:r>
      <w:r w:rsidRPr="00BA585D">
        <w:rPr>
          <w:rFonts w:ascii="Times New Roman" w:hAnsi="Times New Roman" w:cs="Times New Roman"/>
          <w:b/>
          <w:sz w:val="30"/>
          <w:szCs w:val="30"/>
        </w:rPr>
        <w:t>я</w:t>
      </w:r>
      <w:r w:rsidRPr="00BA585D">
        <w:rPr>
          <w:rFonts w:ascii="Times New Roman" w:hAnsi="Times New Roman" w:cs="Times New Roman"/>
          <w:b/>
          <w:sz w:val="30"/>
          <w:szCs w:val="30"/>
        </w:rPr>
        <w:t xml:space="preserve"> нулевого травматизма</w:t>
      </w:r>
      <w:r w:rsidRPr="00BA585D">
        <w:rPr>
          <w:rFonts w:ascii="Times New Roman" w:hAnsi="Times New Roman" w:cs="Times New Roman"/>
          <w:b/>
          <w:sz w:val="30"/>
          <w:szCs w:val="30"/>
        </w:rPr>
        <w:t xml:space="preserve"> </w:t>
      </w:r>
      <w:r w:rsidRPr="00BA585D">
        <w:rPr>
          <w:rFonts w:ascii="Times New Roman" w:hAnsi="Times New Roman" w:cs="Times New Roman"/>
          <w:b/>
          <w:sz w:val="30"/>
          <w:szCs w:val="30"/>
        </w:rPr>
        <w:t xml:space="preserve">в </w:t>
      </w:r>
      <w:proofErr w:type="spellStart"/>
      <w:r w:rsidRPr="00BA585D">
        <w:rPr>
          <w:rFonts w:ascii="Times New Roman" w:hAnsi="Times New Roman" w:cs="Times New Roman"/>
          <w:b/>
          <w:sz w:val="30"/>
          <w:szCs w:val="30"/>
        </w:rPr>
        <w:t>Сморгонском</w:t>
      </w:r>
      <w:proofErr w:type="spellEnd"/>
      <w:r w:rsidRPr="00BA585D">
        <w:rPr>
          <w:rFonts w:ascii="Times New Roman" w:hAnsi="Times New Roman" w:cs="Times New Roman"/>
          <w:b/>
          <w:sz w:val="30"/>
          <w:szCs w:val="30"/>
        </w:rPr>
        <w:t xml:space="preserve"> районе</w:t>
      </w:r>
    </w:p>
    <w:p w:rsidR="00BA585D" w:rsidRPr="00BA585D" w:rsidRDefault="00BA585D" w:rsidP="00BA585D">
      <w:pPr>
        <w:spacing w:after="0" w:line="240" w:lineRule="auto"/>
        <w:jc w:val="center"/>
        <w:rPr>
          <w:rFonts w:ascii="Times New Roman" w:hAnsi="Times New Roman" w:cs="Times New Roman"/>
          <w:b/>
          <w:sz w:val="30"/>
          <w:szCs w:val="30"/>
        </w:rPr>
      </w:pPr>
      <w:r w:rsidRPr="00BA585D">
        <w:rPr>
          <w:rFonts w:ascii="Times New Roman" w:hAnsi="Times New Roman" w:cs="Times New Roman"/>
          <w:b/>
          <w:sz w:val="30"/>
          <w:szCs w:val="30"/>
        </w:rPr>
        <w:t>(7– 13 марта</w:t>
      </w:r>
      <w:bookmarkStart w:id="0" w:name="_GoBack"/>
      <w:bookmarkEnd w:id="0"/>
      <w:r w:rsidRPr="00BA585D">
        <w:rPr>
          <w:rFonts w:ascii="Times New Roman" w:hAnsi="Times New Roman" w:cs="Times New Roman"/>
          <w:b/>
          <w:sz w:val="30"/>
          <w:szCs w:val="30"/>
        </w:rPr>
        <w:t xml:space="preserve"> 2022 года)</w:t>
      </w:r>
    </w:p>
    <w:p w:rsidR="00BA585D" w:rsidRPr="00BA585D" w:rsidRDefault="00BA585D" w:rsidP="00BA585D">
      <w:pPr>
        <w:spacing w:after="0" w:line="240" w:lineRule="auto"/>
        <w:jc w:val="center"/>
        <w:rPr>
          <w:rFonts w:ascii="Times New Roman" w:eastAsia="Calibri" w:hAnsi="Times New Roman" w:cs="Times New Roman"/>
          <w:b/>
          <w:sz w:val="30"/>
          <w:szCs w:val="30"/>
        </w:rPr>
      </w:pPr>
    </w:p>
    <w:p w:rsidR="00852814" w:rsidRDefault="006C1954" w:rsidP="00365F66">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p w:rsidR="006C1954" w:rsidRDefault="006C1954" w:rsidP="006C1954">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Существенный положительный вклад в продвижение вопросов охраны труда вн</w:t>
      </w:r>
      <w:r w:rsidR="00492580">
        <w:rPr>
          <w:rFonts w:ascii="Times New Roman" w:eastAsia="Calibri" w:hAnsi="Times New Roman" w:cs="Times New Roman"/>
          <w:sz w:val="30"/>
          <w:szCs w:val="30"/>
        </w:rPr>
        <w:t>осит</w:t>
      </w:r>
      <w:r w:rsidRPr="006C1954">
        <w:rPr>
          <w:rFonts w:ascii="Times New Roman" w:eastAsia="Calibri" w:hAnsi="Times New Roman" w:cs="Times New Roman"/>
          <w:sz w:val="30"/>
          <w:szCs w:val="30"/>
        </w:rPr>
        <w:t xml:space="preserve"> применение </w:t>
      </w:r>
      <w:r w:rsidR="006C4DCE">
        <w:rPr>
          <w:rFonts w:ascii="Times New Roman" w:eastAsia="Calibri" w:hAnsi="Times New Roman" w:cs="Times New Roman"/>
          <w:sz w:val="30"/>
          <w:szCs w:val="30"/>
        </w:rPr>
        <w:t>в организациях</w:t>
      </w:r>
      <w:r w:rsidRPr="006C1954">
        <w:rPr>
          <w:rFonts w:ascii="Times New Roman" w:eastAsia="Calibri" w:hAnsi="Times New Roman" w:cs="Times New Roman"/>
          <w:sz w:val="30"/>
          <w:szCs w:val="30"/>
        </w:rPr>
        <w:t xml:space="preserve"> принципов </w:t>
      </w:r>
      <w:r w:rsidR="009D0213">
        <w:rPr>
          <w:rFonts w:ascii="Times New Roman" w:eastAsia="Calibri" w:hAnsi="Times New Roman" w:cs="Times New Roman"/>
          <w:sz w:val="30"/>
          <w:szCs w:val="30"/>
        </w:rPr>
        <w:t>К</w:t>
      </w:r>
      <w:r w:rsidRPr="006C1954">
        <w:rPr>
          <w:rFonts w:ascii="Times New Roman" w:eastAsia="Calibri" w:hAnsi="Times New Roman" w:cs="Times New Roman"/>
          <w:sz w:val="30"/>
          <w:szCs w:val="30"/>
        </w:rPr>
        <w:t>онцепции «Нулевого травматизма»</w:t>
      </w:r>
      <w:r w:rsidR="00006B68">
        <w:rPr>
          <w:rFonts w:ascii="Times New Roman" w:eastAsia="Calibri" w:hAnsi="Times New Roman" w:cs="Times New Roman"/>
          <w:sz w:val="30"/>
          <w:szCs w:val="30"/>
        </w:rPr>
        <w:t>.</w:t>
      </w:r>
    </w:p>
    <w:p w:rsidR="00006B68" w:rsidRDefault="00006B68" w:rsidP="00006B68">
      <w:pPr>
        <w:autoSpaceDE w:val="0"/>
        <w:autoSpaceDN w:val="0"/>
        <w:adjustRightInd w:val="0"/>
        <w:ind w:firstLine="709"/>
        <w:jc w:val="both"/>
        <w:rPr>
          <w:rFonts w:ascii="Times New Roman" w:hAnsi="Times New Roman" w:cs="Times New Roman"/>
          <w:bCs/>
          <w:sz w:val="30"/>
          <w:szCs w:val="30"/>
        </w:rPr>
      </w:pPr>
      <w:r w:rsidRPr="006746E0">
        <w:rPr>
          <w:rFonts w:ascii="Times New Roman" w:hAnsi="Times New Roman" w:cs="Times New Roman"/>
          <w:sz w:val="30"/>
          <w:szCs w:val="30"/>
        </w:rPr>
        <w:t>Концепция «Нулевой травматизм» (</w:t>
      </w:r>
      <w:r w:rsidRPr="006746E0">
        <w:rPr>
          <w:rFonts w:ascii="Times New Roman" w:hAnsi="Times New Roman" w:cs="Times New Roman"/>
          <w:sz w:val="30"/>
          <w:szCs w:val="30"/>
          <w:lang w:val="en-US"/>
        </w:rPr>
        <w:t>Vision</w:t>
      </w:r>
      <w:r w:rsidRPr="006746E0">
        <w:rPr>
          <w:rFonts w:ascii="Times New Roman" w:hAnsi="Times New Roman" w:cs="Times New Roman"/>
          <w:sz w:val="30"/>
          <w:szCs w:val="30"/>
        </w:rPr>
        <w:t xml:space="preserve"> </w:t>
      </w:r>
      <w:r w:rsidRPr="006746E0">
        <w:rPr>
          <w:rFonts w:ascii="Times New Roman" w:hAnsi="Times New Roman" w:cs="Times New Roman"/>
          <w:sz w:val="30"/>
          <w:szCs w:val="30"/>
          <w:lang w:val="en-US"/>
        </w:rPr>
        <w:t>Zero</w:t>
      </w:r>
      <w:r w:rsidRPr="006746E0">
        <w:rPr>
          <w:rFonts w:ascii="Times New Roman" w:hAnsi="Times New Roman" w:cs="Times New Roman"/>
          <w:sz w:val="30"/>
          <w:szCs w:val="30"/>
        </w:rPr>
        <w:t xml:space="preserve">) </w:t>
      </w:r>
      <w:r w:rsidRPr="006746E0">
        <w:rPr>
          <w:rFonts w:ascii="Times New Roman" w:hAnsi="Times New Roman" w:cs="Times New Roman"/>
          <w:bCs/>
          <w:sz w:val="30"/>
          <w:szCs w:val="30"/>
        </w:rPr>
        <w:t xml:space="preserve">содержит практический инструмент управления. Таким инструментом является Руководство по реализации концепции </w:t>
      </w:r>
      <w:proofErr w:type="spellStart"/>
      <w:r w:rsidRPr="006746E0">
        <w:rPr>
          <w:rFonts w:ascii="Times New Roman" w:hAnsi="Times New Roman" w:cs="Times New Roman"/>
          <w:bCs/>
          <w:sz w:val="30"/>
          <w:szCs w:val="30"/>
        </w:rPr>
        <w:t>Vision</w:t>
      </w:r>
      <w:proofErr w:type="spellEnd"/>
      <w:r w:rsidRPr="006746E0">
        <w:rPr>
          <w:rFonts w:ascii="Times New Roman" w:hAnsi="Times New Roman" w:cs="Times New Roman"/>
          <w:bCs/>
          <w:sz w:val="30"/>
          <w:szCs w:val="30"/>
        </w:rPr>
        <w:t xml:space="preserve"> </w:t>
      </w:r>
      <w:proofErr w:type="spellStart"/>
      <w:r w:rsidRPr="006746E0">
        <w:rPr>
          <w:rFonts w:ascii="Times New Roman" w:hAnsi="Times New Roman" w:cs="Times New Roman"/>
          <w:bCs/>
          <w:sz w:val="30"/>
          <w:szCs w:val="30"/>
        </w:rPr>
        <w:t>Zero</w:t>
      </w:r>
      <w:proofErr w:type="spellEnd"/>
      <w:r w:rsidRPr="006746E0">
        <w:rPr>
          <w:rFonts w:ascii="Times New Roman" w:hAnsi="Times New Roman" w:cs="Times New Roman"/>
          <w:bCs/>
          <w:sz w:val="30"/>
          <w:szCs w:val="30"/>
        </w:rPr>
        <w:t>, включающее семь «золотых правил», реализация которых будет способствовать нанимателю в снижении показателей производственного травматизма и профессиональной заболеваемости.</w:t>
      </w:r>
    </w:p>
    <w:p w:rsidR="00006B68" w:rsidRDefault="00006B68" w:rsidP="006C1954">
      <w:pPr>
        <w:spacing w:after="0" w:line="240" w:lineRule="auto"/>
        <w:ind w:firstLine="709"/>
        <w:jc w:val="both"/>
        <w:rPr>
          <w:rFonts w:ascii="Times New Roman" w:eastAsia="Calibri" w:hAnsi="Times New Roman" w:cs="Times New Roman"/>
          <w:sz w:val="30"/>
          <w:szCs w:val="30"/>
        </w:rPr>
      </w:pP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365F66">
      <w:pPr>
        <w:spacing w:after="0" w:line="240" w:lineRule="auto"/>
        <w:jc w:val="both"/>
        <w:rPr>
          <w:rFonts w:ascii="Times New Roman" w:eastAsia="Calibri" w:hAnsi="Times New Roman" w:cs="Times New Roman"/>
          <w:sz w:val="30"/>
          <w:szCs w:val="30"/>
        </w:rPr>
      </w:pPr>
      <w:r>
        <w:rPr>
          <w:noProof/>
          <w:lang w:eastAsia="ru-RU"/>
        </w:rPr>
        <w:drawing>
          <wp:inline distT="0" distB="0" distL="0" distR="0">
            <wp:extent cx="6120765" cy="3522345"/>
            <wp:effectExtent l="0" t="0" r="0" b="971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365F66" w:rsidSect="00985676">
      <w:head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93" w:rsidRDefault="00365993" w:rsidP="00F026FB">
      <w:pPr>
        <w:spacing w:after="0" w:line="240" w:lineRule="auto"/>
      </w:pPr>
      <w:r>
        <w:separator/>
      </w:r>
    </w:p>
  </w:endnote>
  <w:endnote w:type="continuationSeparator" w:id="0">
    <w:p w:rsidR="00365993" w:rsidRDefault="00365993" w:rsidP="00F0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93" w:rsidRDefault="00365993" w:rsidP="00F026FB">
      <w:pPr>
        <w:spacing w:after="0" w:line="240" w:lineRule="auto"/>
      </w:pPr>
      <w:r>
        <w:separator/>
      </w:r>
    </w:p>
  </w:footnote>
  <w:footnote w:type="continuationSeparator" w:id="0">
    <w:p w:rsidR="00365993" w:rsidRDefault="00365993" w:rsidP="00F02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AA" w:rsidRDefault="009D25AA">
    <w:pPr>
      <w:pStyle w:val="af0"/>
    </w:pPr>
  </w:p>
  <w:p w:rsidR="009D25AA" w:rsidRDefault="009D25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76"/>
    <w:rsid w:val="00006B68"/>
    <w:rsid w:val="00092431"/>
    <w:rsid w:val="000E1E8A"/>
    <w:rsid w:val="0012277B"/>
    <w:rsid w:val="0013438D"/>
    <w:rsid w:val="00190E0D"/>
    <w:rsid w:val="001A2A86"/>
    <w:rsid w:val="001B1000"/>
    <w:rsid w:val="001B6D74"/>
    <w:rsid w:val="001C0976"/>
    <w:rsid w:val="0022664D"/>
    <w:rsid w:val="002A17C7"/>
    <w:rsid w:val="002E07CB"/>
    <w:rsid w:val="002E5F5F"/>
    <w:rsid w:val="00307E3D"/>
    <w:rsid w:val="0032440A"/>
    <w:rsid w:val="00365993"/>
    <w:rsid w:val="00365F66"/>
    <w:rsid w:val="003810EC"/>
    <w:rsid w:val="003E3C25"/>
    <w:rsid w:val="00411476"/>
    <w:rsid w:val="004128A1"/>
    <w:rsid w:val="00492580"/>
    <w:rsid w:val="00531471"/>
    <w:rsid w:val="00535F86"/>
    <w:rsid w:val="00581DB0"/>
    <w:rsid w:val="005A41FF"/>
    <w:rsid w:val="005B4650"/>
    <w:rsid w:val="005C2E13"/>
    <w:rsid w:val="006266A8"/>
    <w:rsid w:val="006746E0"/>
    <w:rsid w:val="00694A47"/>
    <w:rsid w:val="006A6CB4"/>
    <w:rsid w:val="006B318C"/>
    <w:rsid w:val="006B48BC"/>
    <w:rsid w:val="006C1954"/>
    <w:rsid w:val="006C4C2C"/>
    <w:rsid w:val="006C4DCE"/>
    <w:rsid w:val="006E3625"/>
    <w:rsid w:val="006E5518"/>
    <w:rsid w:val="006E7EF8"/>
    <w:rsid w:val="00706EDF"/>
    <w:rsid w:val="0070786B"/>
    <w:rsid w:val="00713B2B"/>
    <w:rsid w:val="007442B1"/>
    <w:rsid w:val="00782DBD"/>
    <w:rsid w:val="007B0D03"/>
    <w:rsid w:val="007F3984"/>
    <w:rsid w:val="00820F54"/>
    <w:rsid w:val="00852814"/>
    <w:rsid w:val="00894005"/>
    <w:rsid w:val="008A3EE4"/>
    <w:rsid w:val="008D38C2"/>
    <w:rsid w:val="00956BD5"/>
    <w:rsid w:val="0098527C"/>
    <w:rsid w:val="00985676"/>
    <w:rsid w:val="009C271F"/>
    <w:rsid w:val="009D0213"/>
    <w:rsid w:val="009D0E2D"/>
    <w:rsid w:val="009D25AA"/>
    <w:rsid w:val="009D5DFD"/>
    <w:rsid w:val="009F40DD"/>
    <w:rsid w:val="00A00642"/>
    <w:rsid w:val="00A324A6"/>
    <w:rsid w:val="00A57DC0"/>
    <w:rsid w:val="00AC7017"/>
    <w:rsid w:val="00AE3FFB"/>
    <w:rsid w:val="00AE454A"/>
    <w:rsid w:val="00BA585D"/>
    <w:rsid w:val="00BC3B39"/>
    <w:rsid w:val="00BD4EF6"/>
    <w:rsid w:val="00C0130B"/>
    <w:rsid w:val="00C07ACE"/>
    <w:rsid w:val="00CA3FA1"/>
    <w:rsid w:val="00CB38B2"/>
    <w:rsid w:val="00D63566"/>
    <w:rsid w:val="00E14642"/>
    <w:rsid w:val="00E41733"/>
    <w:rsid w:val="00EC3E3F"/>
    <w:rsid w:val="00F026FB"/>
    <w:rsid w:val="00F25534"/>
    <w:rsid w:val="00F479A4"/>
    <w:rsid w:val="00FA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71AB-E984-40ED-9F82-E4C750A9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168">
      <w:bodyDiv w:val="1"/>
      <w:marLeft w:val="0"/>
      <w:marRight w:val="0"/>
      <w:marTop w:val="0"/>
      <w:marBottom w:val="0"/>
      <w:divBdr>
        <w:top w:val="none" w:sz="0" w:space="0" w:color="auto"/>
        <w:left w:val="none" w:sz="0" w:space="0" w:color="auto"/>
        <w:bottom w:val="none" w:sz="0" w:space="0" w:color="auto"/>
        <w:right w:val="none" w:sz="0" w:space="0" w:color="auto"/>
      </w:divBdr>
    </w:div>
    <w:div w:id="11524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57429" y="0"/>
          <a:ext cx="2047067" cy="704497"/>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06030" y="669272"/>
          <a:ext cx="1830871" cy="774947"/>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26027" y="1655569"/>
          <a:ext cx="1606295" cy="827784"/>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31642" y="2765153"/>
          <a:ext cx="2047356" cy="757334"/>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85174" y="2747961"/>
          <a:ext cx="2029031" cy="757334"/>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72094" y="1663631"/>
          <a:ext cx="1897774" cy="827784"/>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150860" y="663127"/>
          <a:ext cx="2573322" cy="774947"/>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71547" y="896825"/>
          <a:ext cx="1148894" cy="1149035"/>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8556" y="1058859"/>
          <a:ext cx="1148894" cy="1149035"/>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372" y="1423437"/>
          <a:ext cx="1148894" cy="1149035"/>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8243" y="1715803"/>
          <a:ext cx="1148894" cy="1149035"/>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84852" y="1715803"/>
          <a:ext cx="1148894" cy="1149035"/>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51722" y="1423437"/>
          <a:ext cx="1148894" cy="1149035"/>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34538" y="1058859"/>
          <a:ext cx="1148894" cy="1149035"/>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74E41F79-264E-4A06-BB2B-A0D2F505E4AB}" type="presOf" srcId="{8E996CDC-556B-456D-989D-8B65F9B5AC86}" destId="{05D14904-6AF7-4392-8AD6-595C6E7FE55A}" srcOrd="0" destOrd="0" presId="urn:microsoft.com/office/officeart/2005/8/layout/venn1"/>
    <dgm:cxn modelId="{D846A18B-162B-4FDF-9B4C-9FADC698CFF1}" type="presOf" srcId="{2E4E5919-DAE3-4913-A7EC-2780050D4DBD}" destId="{B231A005-5B88-4723-B844-3EE2DA725F1B}" srcOrd="0" destOrd="0" presId="urn:microsoft.com/office/officeart/2005/8/layout/venn1"/>
    <dgm:cxn modelId="{D3CE1890-6DCD-48B9-9CBE-94353CD0DDF1}" type="presOf" srcId="{6DD2761F-F408-4B01-8305-F332494DDE8D}" destId="{3EA6476C-C2FB-4C36-9DAE-BF56137045BF}"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6F52B342-274C-4A3A-B7DE-73666D67BFC3}" type="presOf" srcId="{42CCB8C8-E04C-49C0-9225-AED9D1B69A2D}" destId="{0D58CCCD-B3BB-436D-8408-3FB438188A87}"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20816DEB-393D-4491-8250-66E3A596BDFA}" type="presOf" srcId="{F04BABA0-671C-49CC-978A-F64FFFF65269}" destId="{AB48FDA3-CDCD-45C2-834B-D2376AC76E0D}"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E0AAB44C-4C71-45B3-AA89-795DDBA16ACF}" type="presOf" srcId="{44BC4063-A9FA-4FF3-B6A0-27077AC33896}" destId="{51BCEFAA-BDC5-4703-8DFB-70CD10A1A261}" srcOrd="0" destOrd="0" presId="urn:microsoft.com/office/officeart/2005/8/layout/venn1"/>
    <dgm:cxn modelId="{8FCD50FB-E792-47D7-BC71-06F0D41F3D1F}" type="presOf" srcId="{EF5DF0D0-C297-4B40-809B-12A75BB03CAF}" destId="{12970724-A1B9-44F7-80D6-2C0B468D2E14}"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4AF81137-8DBB-487A-8C53-C2FB8EF71848}" srcId="{EF5DF0D0-C297-4B40-809B-12A75BB03CAF}" destId="{2E4E5919-DAE3-4913-A7EC-2780050D4DBD}" srcOrd="1" destOrd="0" parTransId="{244AC714-8FDD-4BC8-8F06-1973B8FB2470}" sibTransId="{A9251776-37A1-4273-9291-56A6BEA249E4}"/>
    <dgm:cxn modelId="{77378AE4-BB9A-46E3-9DB2-02CEEE4C0DBC}" type="presOf" srcId="{28724AE3-7870-4B03-9945-02E762779848}" destId="{C4C3D02F-7FFE-4477-90D4-BECC5AFE28D1}"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FEF5DAC1-AA13-4712-A5E9-1726344A4955}" srcId="{EF5DF0D0-C297-4B40-809B-12A75BB03CAF}" destId="{59F3CACC-10C3-422F-81EC-DC8C04820806}" srcOrd="7" destOrd="0" parTransId="{DA3BE797-7F6A-4C36-8D2B-15C821502C5C}" sibTransId="{F9829A16-A6CF-4929-949D-A53A8D4CBCB1}"/>
    <dgm:cxn modelId="{2AA377DE-57EF-43D4-A6FD-FD4A840E8CE8}" srcId="{EF5DF0D0-C297-4B40-809B-12A75BB03CAF}" destId="{44BC4063-A9FA-4FF3-B6A0-27077AC33896}" srcOrd="2" destOrd="0" parTransId="{2C3FB71B-282E-4970-B29C-65EBC7842844}" sibTransId="{DB9B7E52-4CDE-45F6-BC46-205150DB694E}"/>
    <dgm:cxn modelId="{77A218CB-3C16-4035-89AA-BD7C24EDB8B8}" type="presParOf" srcId="{12970724-A1B9-44F7-80D6-2C0B468D2E14}" destId="{0478D0FB-A1DF-46ED-A60A-8712C77509C5}" srcOrd="0" destOrd="0" presId="urn:microsoft.com/office/officeart/2005/8/layout/venn1"/>
    <dgm:cxn modelId="{0348F3E4-F866-406E-929E-A8C0FDE5A0CB}" type="presParOf" srcId="{12970724-A1B9-44F7-80D6-2C0B468D2E14}" destId="{AB48FDA3-CDCD-45C2-834B-D2376AC76E0D}" srcOrd="1" destOrd="0" presId="urn:microsoft.com/office/officeart/2005/8/layout/venn1"/>
    <dgm:cxn modelId="{12AF5A30-581B-45E9-89C8-F36A0ED9B1DF}" type="presParOf" srcId="{12970724-A1B9-44F7-80D6-2C0B468D2E14}" destId="{E4DF1BD2-F161-4A77-AF97-A05F90FC7377}" srcOrd="2" destOrd="0" presId="urn:microsoft.com/office/officeart/2005/8/layout/venn1"/>
    <dgm:cxn modelId="{06EDA0EF-2556-4855-93E0-C1C484BD9DE5}" type="presParOf" srcId="{12970724-A1B9-44F7-80D6-2C0B468D2E14}" destId="{B231A005-5B88-4723-B844-3EE2DA725F1B}" srcOrd="3" destOrd="0" presId="urn:microsoft.com/office/officeart/2005/8/layout/venn1"/>
    <dgm:cxn modelId="{2D2D2869-67FC-4619-BBCD-F3A8E74B5312}" type="presParOf" srcId="{12970724-A1B9-44F7-80D6-2C0B468D2E14}" destId="{1602EC57-8715-4488-9B8D-9BD12D6CBA85}" srcOrd="4" destOrd="0" presId="urn:microsoft.com/office/officeart/2005/8/layout/venn1"/>
    <dgm:cxn modelId="{982C8F65-C62B-40EE-912A-9E97E802C0B8}" type="presParOf" srcId="{12970724-A1B9-44F7-80D6-2C0B468D2E14}" destId="{51BCEFAA-BDC5-4703-8DFB-70CD10A1A261}" srcOrd="5" destOrd="0" presId="urn:microsoft.com/office/officeart/2005/8/layout/venn1"/>
    <dgm:cxn modelId="{6C16808F-981F-487F-9E0C-90C6E47BD450}" type="presParOf" srcId="{12970724-A1B9-44F7-80D6-2C0B468D2E14}" destId="{7A4E97BA-DA57-464E-9C4C-A7D2A403F8DA}" srcOrd="6" destOrd="0" presId="urn:microsoft.com/office/officeart/2005/8/layout/venn1"/>
    <dgm:cxn modelId="{1E31F761-C3AF-46B3-892A-BCE4DE93ED53}" type="presParOf" srcId="{12970724-A1B9-44F7-80D6-2C0B468D2E14}" destId="{C4C3D02F-7FFE-4477-90D4-BECC5AFE28D1}" srcOrd="7" destOrd="0" presId="urn:microsoft.com/office/officeart/2005/8/layout/venn1"/>
    <dgm:cxn modelId="{B35270A6-A7B7-4C48-B64C-8FEB4F1C710F}" type="presParOf" srcId="{12970724-A1B9-44F7-80D6-2C0B468D2E14}" destId="{28DB43E5-9F76-4E66-A2E4-6854DA00B88F}" srcOrd="8" destOrd="0" presId="urn:microsoft.com/office/officeart/2005/8/layout/venn1"/>
    <dgm:cxn modelId="{E2F96988-542D-4BD2-82DB-E1609E2C25B7}" type="presParOf" srcId="{12970724-A1B9-44F7-80D6-2C0B468D2E14}" destId="{3EA6476C-C2FB-4C36-9DAE-BF56137045BF}" srcOrd="9" destOrd="0" presId="urn:microsoft.com/office/officeart/2005/8/layout/venn1"/>
    <dgm:cxn modelId="{F43DA986-2203-4808-B933-AD5E5CE78867}" type="presParOf" srcId="{12970724-A1B9-44F7-80D6-2C0B468D2E14}" destId="{8B55700E-3E01-413C-B909-9AEA3FF766F2}" srcOrd="10" destOrd="0" presId="urn:microsoft.com/office/officeart/2005/8/layout/venn1"/>
    <dgm:cxn modelId="{3B84DC3E-20F0-4ADC-B724-253A21EA8858}" type="presParOf" srcId="{12970724-A1B9-44F7-80D6-2C0B468D2E14}" destId="{05D14904-6AF7-4392-8AD6-595C6E7FE55A}" srcOrd="11" destOrd="0" presId="urn:microsoft.com/office/officeart/2005/8/layout/venn1"/>
    <dgm:cxn modelId="{C636ACF6-E78B-499E-A142-A4C3D3A21D77}" type="presParOf" srcId="{12970724-A1B9-44F7-80D6-2C0B468D2E14}" destId="{3BF3D964-136B-416F-AEE6-79315B398170}" srcOrd="12" destOrd="0" presId="urn:microsoft.com/office/officeart/2005/8/layout/venn1"/>
    <dgm:cxn modelId="{A8FD9AD9-0997-4D73-ABF4-426091716B3D}"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563" y="896789"/>
          <a:ext cx="1148848" cy="1148988"/>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465" y="0"/>
          <a:ext cx="2046983" cy="70446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57465" y="0"/>
        <a:ext cx="2046983" cy="704469"/>
      </dsp:txXfrm>
    </dsp:sp>
    <dsp:sp modelId="{E4DF1BD2-F161-4A77-AF97-A05F90FC7377}">
      <dsp:nvSpPr>
        <dsp:cNvPr id="0" name=""/>
        <dsp:cNvSpPr/>
      </dsp:nvSpPr>
      <dsp:spPr>
        <a:xfrm>
          <a:off x="3008558" y="1058816"/>
          <a:ext cx="1148848" cy="1148988"/>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992" y="669245"/>
          <a:ext cx="183079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05992" y="669245"/>
        <a:ext cx="1830797" cy="774915"/>
      </dsp:txXfrm>
    </dsp:sp>
    <dsp:sp modelId="{1602EC57-8715-4488-9B8D-9BD12D6CBA85}">
      <dsp:nvSpPr>
        <dsp:cNvPr id="0" name=""/>
        <dsp:cNvSpPr/>
      </dsp:nvSpPr>
      <dsp:spPr>
        <a:xfrm>
          <a:off x="3091371" y="1423379"/>
          <a:ext cx="1148848" cy="1148988"/>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980" y="1655502"/>
          <a:ext cx="1606230"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25980" y="1655502"/>
        <a:ext cx="1606230" cy="827751"/>
      </dsp:txXfrm>
    </dsp:sp>
    <dsp:sp modelId="{7A4E97BA-DA57-464E-9C4C-A7D2A403F8DA}">
      <dsp:nvSpPr>
        <dsp:cNvPr id="0" name=""/>
        <dsp:cNvSpPr/>
      </dsp:nvSpPr>
      <dsp:spPr>
        <a:xfrm>
          <a:off x="2858251" y="1715734"/>
          <a:ext cx="1148848" cy="1148988"/>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615" y="2765040"/>
          <a:ext cx="2047273"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31615" y="2765040"/>
        <a:ext cx="2047273" cy="757304"/>
      </dsp:txXfrm>
    </dsp:sp>
    <dsp:sp modelId="{28DB43E5-9F76-4E66-A2E4-6854DA00B88F}">
      <dsp:nvSpPr>
        <dsp:cNvPr id="0" name=""/>
        <dsp:cNvSpPr/>
      </dsp:nvSpPr>
      <dsp:spPr>
        <a:xfrm>
          <a:off x="2484875" y="1715734"/>
          <a:ext cx="1148848" cy="1148988"/>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271" y="2747850"/>
          <a:ext cx="2028949"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85271" y="2747850"/>
        <a:ext cx="2028949" cy="757304"/>
      </dsp:txXfrm>
    </dsp:sp>
    <dsp:sp modelId="{8B55700E-3E01-413C-B909-9AEA3FF766F2}">
      <dsp:nvSpPr>
        <dsp:cNvPr id="0" name=""/>
        <dsp:cNvSpPr/>
      </dsp:nvSpPr>
      <dsp:spPr>
        <a:xfrm>
          <a:off x="2251755" y="1423379"/>
          <a:ext cx="1148848" cy="1148988"/>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207" y="1663564"/>
          <a:ext cx="1897697"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72207" y="1663564"/>
        <a:ext cx="1897697" cy="827751"/>
      </dsp:txXfrm>
    </dsp:sp>
    <dsp:sp modelId="{3BF3D964-136B-416F-AEE6-79315B398170}">
      <dsp:nvSpPr>
        <dsp:cNvPr id="0" name=""/>
        <dsp:cNvSpPr/>
      </dsp:nvSpPr>
      <dsp:spPr>
        <a:xfrm>
          <a:off x="2334568" y="1058816"/>
          <a:ext cx="1148848" cy="1148988"/>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0978" y="663100"/>
          <a:ext cx="257321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150978" y="663100"/>
        <a:ext cx="2573217" cy="7749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Галина</cp:lastModifiedBy>
  <cp:revision>3</cp:revision>
  <cp:lastPrinted>2022-03-09T13:13:00Z</cp:lastPrinted>
  <dcterms:created xsi:type="dcterms:W3CDTF">2022-03-09T12:50:00Z</dcterms:created>
  <dcterms:modified xsi:type="dcterms:W3CDTF">2022-03-09T13:17:00Z</dcterms:modified>
</cp:coreProperties>
</file>