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BF" w:rsidRPr="00322DBF" w:rsidRDefault="00322DBF" w:rsidP="00322D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Подписано 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</w:t>
      </w:r>
    </w:p>
    <w:p w:rsidR="00322DBF" w:rsidRPr="00322DBF" w:rsidRDefault="00322DBF" w:rsidP="00322D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2 июня 2020 г. подписано 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Административное соглашение о порядке применения Договора между Республикой Беларусь и Республикой Польша о социальном обеспечении от 13 февраля 2019 года.</w:t>
      </w:r>
      <w:bookmarkStart w:id="0" w:name="_GoBack"/>
      <w:bookmarkEnd w:id="0"/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Административное соглашение определяет: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порядок применения отдельных положений Договора;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механизм взаимодействия компетентных организаций Сторон по организации работы по обеспечению выплатами из области социального обеспечения, предусмотренными Договором.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Формуляры (формы) соответствующих документов, которыми будут обмениваться компетентные организации Сторон в рамках реализации Договора и Административного Соглашения, будут утверждены координирующими организациями Сторон.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Административное Соглашение вступит в силу с момента вступления в силу Договора и будет действовать в течение срока действия Договора.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Напомним,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Договор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между Республикой Беларусь и Республикой Польша о социальном обеспечении от 13 февраля 2019 года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применяется к законодательству, касающемуся: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u w:val="single"/>
          <w:lang w:eastAsia="ru-RU"/>
        </w:rPr>
        <w:t>в Республике Беларусь: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уплаты взносов на обязательное государственное социальное страхование;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пособий по безработице, временной нетрудоспособности и материнству, на погребение;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трудовых пенсий (по возрасту, по случаю потери кормильца, за выслугу лет);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• </w:t>
      </w:r>
      <w:proofErr w:type="gramStart"/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единовременной</w:t>
      </w:r>
      <w:proofErr w:type="gramEnd"/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и ежемесячных страховых выплат по обязательному страхованию от несчастных случаев на производстве и профессиональных заболеваний.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Положения Договора в Республике Беларусь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не применяются 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в отношении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пенсионного обеспечения военнослужащих и приравненных к ним лиц, а также членов их семей.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u w:val="single"/>
          <w:lang w:eastAsia="ru-RU"/>
        </w:rPr>
        <w:t>в Республике П</w:t>
      </w:r>
      <w:r w:rsidR="006C5CD8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u w:val="single"/>
          <w:lang w:eastAsia="ru-RU"/>
        </w:rPr>
        <w:t>ольша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• пособий по безработице, а также социального страхования и социального </w:t>
      </w:r>
      <w:proofErr w:type="gramStart"/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</w:t>
      </w:r>
      <w:proofErr w:type="gramEnd"/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lastRenderedPageBreak/>
        <w:t>• выплат по болезни и материнству;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пенсий, ренты по нетрудоспособности и семейной ренты;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выплат в связи с несчастным случаем на производстве и профессиональным заболеванием.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По Договору Республика Беларусь и Республика Польша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будут назначать пенсии за стаж, приобретенный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в соответствии с законодательством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на их территории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.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Выплата пенсии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назначенной в другом государстве,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будет производиться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пенсионеру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в государстве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его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проживания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.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Договор вступит в силу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 первого дня третьего календарного месяца, следующего за месяцем получения последнего письменного уведомления о выполнении государствами внутригосударственных процедур, необходимых для его вступления в силу.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К настоящему времени Договор ратифицирован только в Республике Беларусь (Законом Республики Беларусь от 17 октября 2019 г. № 238-З).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Республикой Беларусь </w:t>
      </w: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заключено </w:t>
      </w:r>
      <w:r w:rsidRPr="00322DBF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12 договоров в области социального (пенсионного) обеспечения.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Заключаемые в последнее время международные договоры, основаны на пропорциональном принципе, предусматривающем назначение пенсии государством, на территории которого протекала </w:t>
      </w:r>
      <w:proofErr w:type="gramStart"/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работа</w:t>
      </w:r>
      <w:proofErr w:type="gramEnd"/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и уплачивались пенсионные взносы.</w:t>
      </w:r>
    </w:p>
    <w:p w:rsidR="00322DBF" w:rsidRPr="00322DBF" w:rsidRDefault="00322DBF" w:rsidP="006C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Так, за последние три года заключены договоры с Чешской Республикой (в 2017 году), Эстонской Республикой (в 2018 году). В 2019 году подписаны договоры с Республикой Польша, Республикой Молдова и в рамках ЕАЭС, которые пока не вступили в силу.</w:t>
      </w:r>
    </w:p>
    <w:p w:rsidR="00322DBF" w:rsidRPr="00322DBF" w:rsidRDefault="00322DBF" w:rsidP="0032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322DBF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Ранее такие договоры были заключены с Литовской Республикой (в 1999 году), Российской Федерацией (в 2006 году), Латвийской Республикой (в 2008 году), Азербайджанской Республикой (в 2014 году).</w:t>
      </w:r>
    </w:p>
    <w:p w:rsidR="002C0089" w:rsidRDefault="002C0089"/>
    <w:sectPr w:rsidR="002C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BF"/>
    <w:rsid w:val="00010387"/>
    <w:rsid w:val="00027FE3"/>
    <w:rsid w:val="0003343A"/>
    <w:rsid w:val="00041319"/>
    <w:rsid w:val="00041974"/>
    <w:rsid w:val="000447C4"/>
    <w:rsid w:val="000535C7"/>
    <w:rsid w:val="00065727"/>
    <w:rsid w:val="0006747F"/>
    <w:rsid w:val="000674C2"/>
    <w:rsid w:val="000A0E4D"/>
    <w:rsid w:val="000A2E89"/>
    <w:rsid w:val="000A4E58"/>
    <w:rsid w:val="000A612F"/>
    <w:rsid w:val="000C6006"/>
    <w:rsid w:val="000E394E"/>
    <w:rsid w:val="00103809"/>
    <w:rsid w:val="0011563F"/>
    <w:rsid w:val="00121CA5"/>
    <w:rsid w:val="00135529"/>
    <w:rsid w:val="0017167F"/>
    <w:rsid w:val="00176F20"/>
    <w:rsid w:val="00191393"/>
    <w:rsid w:val="001946B2"/>
    <w:rsid w:val="001A15E3"/>
    <w:rsid w:val="001B1F04"/>
    <w:rsid w:val="001B5261"/>
    <w:rsid w:val="001E6628"/>
    <w:rsid w:val="001F6332"/>
    <w:rsid w:val="002238AD"/>
    <w:rsid w:val="00226A4E"/>
    <w:rsid w:val="00241080"/>
    <w:rsid w:val="00241195"/>
    <w:rsid w:val="002521C6"/>
    <w:rsid w:val="00274A23"/>
    <w:rsid w:val="00275BA2"/>
    <w:rsid w:val="00280E59"/>
    <w:rsid w:val="0028539F"/>
    <w:rsid w:val="002A68A0"/>
    <w:rsid w:val="002B4173"/>
    <w:rsid w:val="002B451D"/>
    <w:rsid w:val="002B649C"/>
    <w:rsid w:val="002C0089"/>
    <w:rsid w:val="002D23EF"/>
    <w:rsid w:val="002E1EE0"/>
    <w:rsid w:val="002F0D99"/>
    <w:rsid w:val="002F5CA6"/>
    <w:rsid w:val="00310114"/>
    <w:rsid w:val="00322DBF"/>
    <w:rsid w:val="00341265"/>
    <w:rsid w:val="0035060D"/>
    <w:rsid w:val="00362556"/>
    <w:rsid w:val="003750C0"/>
    <w:rsid w:val="00381E6C"/>
    <w:rsid w:val="00393FAB"/>
    <w:rsid w:val="003A642B"/>
    <w:rsid w:val="003B10A9"/>
    <w:rsid w:val="003B1307"/>
    <w:rsid w:val="003E0696"/>
    <w:rsid w:val="003F5C91"/>
    <w:rsid w:val="00415FC5"/>
    <w:rsid w:val="00432F6E"/>
    <w:rsid w:val="0044381C"/>
    <w:rsid w:val="00450D19"/>
    <w:rsid w:val="0045490F"/>
    <w:rsid w:val="00465FD6"/>
    <w:rsid w:val="00471946"/>
    <w:rsid w:val="00476E64"/>
    <w:rsid w:val="004B27F8"/>
    <w:rsid w:val="004C4300"/>
    <w:rsid w:val="004D30AC"/>
    <w:rsid w:val="004E79B5"/>
    <w:rsid w:val="00511747"/>
    <w:rsid w:val="005148DB"/>
    <w:rsid w:val="005334EA"/>
    <w:rsid w:val="00545BE9"/>
    <w:rsid w:val="00545F94"/>
    <w:rsid w:val="00553CE3"/>
    <w:rsid w:val="0055629C"/>
    <w:rsid w:val="005576B9"/>
    <w:rsid w:val="005601C7"/>
    <w:rsid w:val="00561E64"/>
    <w:rsid w:val="00577AAA"/>
    <w:rsid w:val="00584752"/>
    <w:rsid w:val="00595DB8"/>
    <w:rsid w:val="005A16A7"/>
    <w:rsid w:val="005A2B4B"/>
    <w:rsid w:val="005A781E"/>
    <w:rsid w:val="005B1680"/>
    <w:rsid w:val="005E390A"/>
    <w:rsid w:val="005E5F95"/>
    <w:rsid w:val="005F2001"/>
    <w:rsid w:val="00643468"/>
    <w:rsid w:val="006513D8"/>
    <w:rsid w:val="00651979"/>
    <w:rsid w:val="0067480F"/>
    <w:rsid w:val="0068581D"/>
    <w:rsid w:val="006863DA"/>
    <w:rsid w:val="006C0C5D"/>
    <w:rsid w:val="006C5CD8"/>
    <w:rsid w:val="006C7563"/>
    <w:rsid w:val="006D4B3C"/>
    <w:rsid w:val="006D5B8D"/>
    <w:rsid w:val="006D6C2C"/>
    <w:rsid w:val="006F1DBD"/>
    <w:rsid w:val="00700FFF"/>
    <w:rsid w:val="0071121A"/>
    <w:rsid w:val="00712D04"/>
    <w:rsid w:val="00737C96"/>
    <w:rsid w:val="0074362C"/>
    <w:rsid w:val="00761805"/>
    <w:rsid w:val="00765F36"/>
    <w:rsid w:val="00796834"/>
    <w:rsid w:val="00797AA9"/>
    <w:rsid w:val="007A0AD9"/>
    <w:rsid w:val="007E2957"/>
    <w:rsid w:val="007F156C"/>
    <w:rsid w:val="0080121A"/>
    <w:rsid w:val="00830235"/>
    <w:rsid w:val="00862253"/>
    <w:rsid w:val="0086243D"/>
    <w:rsid w:val="0089196A"/>
    <w:rsid w:val="008B0DE9"/>
    <w:rsid w:val="0090590B"/>
    <w:rsid w:val="009203C9"/>
    <w:rsid w:val="00931626"/>
    <w:rsid w:val="009430AA"/>
    <w:rsid w:val="00945460"/>
    <w:rsid w:val="00954D0E"/>
    <w:rsid w:val="0096106E"/>
    <w:rsid w:val="00964950"/>
    <w:rsid w:val="0097071C"/>
    <w:rsid w:val="0097113E"/>
    <w:rsid w:val="009879FA"/>
    <w:rsid w:val="009A51F3"/>
    <w:rsid w:val="009B68F6"/>
    <w:rsid w:val="009C3D43"/>
    <w:rsid w:val="009C645F"/>
    <w:rsid w:val="009D7F48"/>
    <w:rsid w:val="009E348F"/>
    <w:rsid w:val="009F5E65"/>
    <w:rsid w:val="00A05F6F"/>
    <w:rsid w:val="00A15482"/>
    <w:rsid w:val="00A20502"/>
    <w:rsid w:val="00A22D3C"/>
    <w:rsid w:val="00A569D4"/>
    <w:rsid w:val="00A714E1"/>
    <w:rsid w:val="00A76D54"/>
    <w:rsid w:val="00A91130"/>
    <w:rsid w:val="00AB5C3B"/>
    <w:rsid w:val="00AC008F"/>
    <w:rsid w:val="00AE0F5B"/>
    <w:rsid w:val="00B03CAD"/>
    <w:rsid w:val="00B158D2"/>
    <w:rsid w:val="00B26A5F"/>
    <w:rsid w:val="00B457FE"/>
    <w:rsid w:val="00B84A1A"/>
    <w:rsid w:val="00B84C43"/>
    <w:rsid w:val="00BD5478"/>
    <w:rsid w:val="00BE0896"/>
    <w:rsid w:val="00BE447C"/>
    <w:rsid w:val="00C01573"/>
    <w:rsid w:val="00C0464D"/>
    <w:rsid w:val="00C27398"/>
    <w:rsid w:val="00C318CE"/>
    <w:rsid w:val="00C53033"/>
    <w:rsid w:val="00C56239"/>
    <w:rsid w:val="00C92E93"/>
    <w:rsid w:val="00CA0C1A"/>
    <w:rsid w:val="00CA4C95"/>
    <w:rsid w:val="00CA7CD3"/>
    <w:rsid w:val="00CB3EAB"/>
    <w:rsid w:val="00CC1F3D"/>
    <w:rsid w:val="00CC2FAE"/>
    <w:rsid w:val="00CD1AEB"/>
    <w:rsid w:val="00CE7349"/>
    <w:rsid w:val="00D17D1A"/>
    <w:rsid w:val="00D17F75"/>
    <w:rsid w:val="00D22F46"/>
    <w:rsid w:val="00D23B28"/>
    <w:rsid w:val="00D453CA"/>
    <w:rsid w:val="00D5456A"/>
    <w:rsid w:val="00D97857"/>
    <w:rsid w:val="00DA5155"/>
    <w:rsid w:val="00DB60E8"/>
    <w:rsid w:val="00DB6F78"/>
    <w:rsid w:val="00DC186D"/>
    <w:rsid w:val="00DD0D10"/>
    <w:rsid w:val="00DD796C"/>
    <w:rsid w:val="00DE30E3"/>
    <w:rsid w:val="00E0497E"/>
    <w:rsid w:val="00E33D97"/>
    <w:rsid w:val="00E51E9C"/>
    <w:rsid w:val="00E6711E"/>
    <w:rsid w:val="00E72327"/>
    <w:rsid w:val="00E77271"/>
    <w:rsid w:val="00E93574"/>
    <w:rsid w:val="00EC3414"/>
    <w:rsid w:val="00ED5A09"/>
    <w:rsid w:val="00EE42F7"/>
    <w:rsid w:val="00EF6400"/>
    <w:rsid w:val="00F06E44"/>
    <w:rsid w:val="00F14334"/>
    <w:rsid w:val="00F23DAD"/>
    <w:rsid w:val="00F312DE"/>
    <w:rsid w:val="00F4199A"/>
    <w:rsid w:val="00F517F5"/>
    <w:rsid w:val="00F53B3D"/>
    <w:rsid w:val="00F77543"/>
    <w:rsid w:val="00F872C2"/>
    <w:rsid w:val="00FB0B8F"/>
    <w:rsid w:val="00FB71B4"/>
    <w:rsid w:val="00FC16C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2020-06-12T04:59:00Z</dcterms:created>
  <dcterms:modified xsi:type="dcterms:W3CDTF">2020-06-12T05:10:00Z</dcterms:modified>
</cp:coreProperties>
</file>