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4361"/>
        <w:gridCol w:w="1559"/>
        <w:gridCol w:w="3827"/>
      </w:tblGrid>
      <w:tr w:rsidR="00546965" w:rsidRPr="00546965" w:rsidTr="00802246">
        <w:tc>
          <w:tcPr>
            <w:tcW w:w="4361" w:type="dxa"/>
          </w:tcPr>
          <w:p w:rsidR="00546965" w:rsidRPr="00546965" w:rsidRDefault="00546965" w:rsidP="00546965">
            <w:pPr>
              <w:spacing w:after="0" w:line="240" w:lineRule="auto"/>
              <w:ind w:left="142" w:righ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</w:tcPr>
          <w:p w:rsidR="00546965" w:rsidRPr="00546965" w:rsidRDefault="00546965" w:rsidP="00546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46965" w:rsidRPr="00546965" w:rsidRDefault="00546965" w:rsidP="0054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C2F0C" w:rsidRPr="00AC2F0C" w:rsidRDefault="00AC2F0C" w:rsidP="009D14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F10063" w:rsidRPr="00AC2F0C" w:rsidRDefault="00F10063" w:rsidP="009D140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  <w:lang w:eastAsia="ru-RU"/>
        </w:rPr>
      </w:pPr>
    </w:p>
    <w:p w:rsidR="00AC2F0C" w:rsidRDefault="00AC2F0C" w:rsidP="00AC2F0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  <w:r w:rsidRPr="00AC2F0C"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  <w:t>О внесении изменений в постановление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</w:t>
      </w:r>
    </w:p>
    <w:p w:rsidR="00AC2F0C" w:rsidRPr="00AC2F0C" w:rsidRDefault="00AC2F0C" w:rsidP="00AC2F0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</w:p>
    <w:p w:rsidR="00F10063" w:rsidRPr="00AC2F0C" w:rsidRDefault="00F10063" w:rsidP="00F100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0"/>
          <w:szCs w:val="30"/>
          <w:lang w:eastAsia="ru-RU"/>
        </w:rPr>
      </w:pPr>
    </w:p>
    <w:p w:rsidR="00AC2F0C" w:rsidRPr="00AC2F0C" w:rsidRDefault="00AC2F0C" w:rsidP="00AC2F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2F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расширения возможности использования дополнительных способов осуществления безналичных расчетов за приобретаемые товары (работы, услуги) как альтернативы установки и использования платежных терминалов, исключения норм, предусматривающих обязанность регистрации кассовых суммирующих аппаратов, в том числе совмещенных с таксометром, билетопечатающих машин в налоговом органе, снижения порогового значения в отношении обязанности использования кассового оборудования, обеспечивающего дифференцированный учет данных о товарах, сокращения случаев, при которых прием наличных денежных средств можно осуществлять без использования кассового оборудования, и урегулирования других вопросов принято постановление Совета Министров Республики Беларусь и Национального банка Республики Беларусь от 07.04.2021    № 203/4 «Об изменении постановления Совета Министров Республики Беларусь и Национального банка Республики Беларусь от 06.07.2011    № 924/16» (далее – постановление № 203/4).</w:t>
      </w:r>
    </w:p>
    <w:p w:rsidR="000C0FE3" w:rsidRDefault="00AC2F0C" w:rsidP="00AC2F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6029"/>
          <w:sz w:val="30"/>
          <w:szCs w:val="30"/>
          <w:lang w:eastAsia="ru-RU"/>
        </w:rPr>
      </w:pPr>
      <w:r w:rsidRPr="00AC2F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комментарием к постановлению № 203/4 можно ознакомиться по ссылке: </w:t>
      </w:r>
      <w:hyperlink r:id="rId8" w:history="1">
        <w:r w:rsidRPr="00AC2F0C">
          <w:rPr>
            <w:rFonts w:ascii="Times New Roman" w:eastAsia="Times New Roman" w:hAnsi="Times New Roman" w:cs="Times New Roman"/>
            <w:color w:val="016029"/>
            <w:sz w:val="30"/>
            <w:szCs w:val="30"/>
            <w:lang w:eastAsia="ru-RU"/>
          </w:rPr>
          <w:t>http://www.nalog.gov.by/ru/commentarii_ru/view/r-kommentarij-k-postanovleniju-soveta-ministrov-respubliki-belarus-i-natsionalnogo-banka-respubliki-belarus-39437/</w:t>
        </w:r>
      </w:hyperlink>
    </w:p>
    <w:p w:rsidR="00AC2F0C" w:rsidRDefault="00AC2F0C" w:rsidP="00AC2F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16029"/>
          <w:sz w:val="30"/>
          <w:szCs w:val="30"/>
          <w:lang w:eastAsia="ru-RU"/>
        </w:rPr>
      </w:pPr>
    </w:p>
    <w:p w:rsidR="00AC2F0C" w:rsidRPr="00AC2F0C" w:rsidRDefault="00AC2F0C" w:rsidP="00AC2F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Pr="00AC2F0C" w:rsidRDefault="000C0FE3" w:rsidP="000C0F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2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начальника инспекции                         </w:t>
      </w:r>
      <w:r w:rsidR="001C09EA" w:rsidRPr="00AC2F0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AC2F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Т.А Писарец          </w:t>
      </w:r>
    </w:p>
    <w:p w:rsidR="000C0FE3" w:rsidRPr="00AC2F0C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3" w:rsidRPr="00AC2F0C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3" w:rsidRPr="00AC2F0C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3" w:rsidRPr="00AC2F0C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1C70" w:rsidRPr="00E23A90" w:rsidRDefault="00E61C7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411BBF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2F0C" w:rsidRPr="00884A18" w:rsidRDefault="00AC2F0C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90" w:rsidRPr="00884A18" w:rsidRDefault="00E23A90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03 </w:t>
      </w:r>
      <w:r w:rsidR="001C09EA">
        <w:rPr>
          <w:rFonts w:ascii="Times New Roman" w:eastAsia="Calibri" w:hAnsi="Times New Roman" w:cs="Times New Roman"/>
          <w:sz w:val="18"/>
          <w:szCs w:val="18"/>
        </w:rPr>
        <w:t>Дыро</w:t>
      </w:r>
      <w:r>
        <w:rPr>
          <w:rFonts w:ascii="Times New Roman" w:eastAsia="Calibri" w:hAnsi="Times New Roman" w:cs="Times New Roman"/>
          <w:sz w:val="18"/>
          <w:szCs w:val="18"/>
        </w:rPr>
        <w:t xml:space="preserve"> 37327</w:t>
      </w:r>
    </w:p>
    <w:p w:rsidR="000C0FE3" w:rsidRDefault="00AD7807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12.</w:t>
      </w:r>
      <w:r w:rsidR="000C0FE3" w:rsidRPr="000C0FE3">
        <w:rPr>
          <w:rFonts w:ascii="Times New Roman" w:eastAsia="Calibri" w:hAnsi="Times New Roman" w:cs="Times New Roman"/>
          <w:sz w:val="18"/>
          <w:szCs w:val="18"/>
        </w:rPr>
        <w:t>0</w:t>
      </w:r>
      <w:r>
        <w:rPr>
          <w:rFonts w:ascii="Times New Roman" w:eastAsia="Calibri" w:hAnsi="Times New Roman" w:cs="Times New Roman"/>
          <w:sz w:val="18"/>
          <w:szCs w:val="18"/>
        </w:rPr>
        <w:t>5</w:t>
      </w:r>
      <w:r w:rsidR="000C0FE3">
        <w:rPr>
          <w:rFonts w:ascii="Times New Roman" w:eastAsia="Calibri" w:hAnsi="Times New Roman" w:cs="Times New Roman"/>
          <w:sz w:val="18"/>
          <w:szCs w:val="18"/>
        </w:rPr>
        <w:t>.202</w:t>
      </w:r>
      <w:r w:rsidR="000C0FE3" w:rsidRPr="000C0FE3">
        <w:rPr>
          <w:rFonts w:ascii="Times New Roman" w:eastAsia="Calibri" w:hAnsi="Times New Roman" w:cs="Times New Roman"/>
          <w:sz w:val="18"/>
          <w:szCs w:val="18"/>
        </w:rPr>
        <w:t>1</w:t>
      </w:r>
      <w:r w:rsidR="00E61C70">
        <w:rPr>
          <w:rFonts w:ascii="Times New Roman" w:eastAsia="Calibri" w:hAnsi="Times New Roman" w:cs="Times New Roman"/>
          <w:sz w:val="18"/>
          <w:szCs w:val="18"/>
        </w:rPr>
        <w:t xml:space="preserve"> О размещении информации</w:t>
      </w:r>
      <w:r w:rsidR="00E23A90">
        <w:rPr>
          <w:rFonts w:ascii="Times New Roman" w:eastAsia="Calibri" w:hAnsi="Times New Roman" w:cs="Times New Roman"/>
          <w:sz w:val="18"/>
          <w:szCs w:val="18"/>
        </w:rPr>
        <w:t xml:space="preserve"> на сайте</w:t>
      </w:r>
    </w:p>
    <w:p w:rsidR="000C0FE3" w:rsidRDefault="000C0FE3" w:rsidP="000C0FE3">
      <w:pPr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E53BA" w:rsidRPr="000E53BA" w:rsidRDefault="000E53BA" w:rsidP="000C0FE3">
      <w:pPr>
        <w:pStyle w:val="1"/>
        <w:jc w:val="center"/>
        <w:rPr>
          <w:sz w:val="18"/>
        </w:rPr>
      </w:pPr>
    </w:p>
    <w:sectPr w:rsidR="000E53BA" w:rsidRPr="000E53BA" w:rsidSect="00757B84">
      <w:headerReference w:type="even" r:id="rId9"/>
      <w:pgSz w:w="11905" w:h="16838"/>
      <w:pgMar w:top="-426" w:right="992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CF" w:rsidRDefault="00771DCF">
      <w:pPr>
        <w:spacing w:after="0" w:line="240" w:lineRule="auto"/>
      </w:pPr>
      <w:r>
        <w:separator/>
      </w:r>
    </w:p>
  </w:endnote>
  <w:endnote w:type="continuationSeparator" w:id="1">
    <w:p w:rsidR="00771DCF" w:rsidRDefault="0077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CF" w:rsidRDefault="00771DCF">
      <w:pPr>
        <w:spacing w:after="0" w:line="240" w:lineRule="auto"/>
      </w:pPr>
      <w:r>
        <w:separator/>
      </w:r>
    </w:p>
  </w:footnote>
  <w:footnote w:type="continuationSeparator" w:id="1">
    <w:p w:rsidR="00771DCF" w:rsidRDefault="0077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0163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16334"/>
    <w:rsid w:val="00025D5B"/>
    <w:rsid w:val="000653A2"/>
    <w:rsid w:val="000B0699"/>
    <w:rsid w:val="000C0FE3"/>
    <w:rsid w:val="000C4860"/>
    <w:rsid w:val="000E53BA"/>
    <w:rsid w:val="00110BEB"/>
    <w:rsid w:val="00127827"/>
    <w:rsid w:val="00131235"/>
    <w:rsid w:val="00175B27"/>
    <w:rsid w:val="001B47DC"/>
    <w:rsid w:val="001B4AEB"/>
    <w:rsid w:val="001C09EA"/>
    <w:rsid w:val="001C1AC7"/>
    <w:rsid w:val="0022137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23CF1"/>
    <w:rsid w:val="00377884"/>
    <w:rsid w:val="00380DFD"/>
    <w:rsid w:val="0038116E"/>
    <w:rsid w:val="00391177"/>
    <w:rsid w:val="0039524B"/>
    <w:rsid w:val="003B4A91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97E11"/>
    <w:rsid w:val="005A52A4"/>
    <w:rsid w:val="005C79FF"/>
    <w:rsid w:val="005E61E4"/>
    <w:rsid w:val="005F7703"/>
    <w:rsid w:val="005F776D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B84"/>
    <w:rsid w:val="00757CAF"/>
    <w:rsid w:val="00771DCF"/>
    <w:rsid w:val="00774A20"/>
    <w:rsid w:val="007A4C3D"/>
    <w:rsid w:val="007B3BBD"/>
    <w:rsid w:val="007B47F0"/>
    <w:rsid w:val="007E171D"/>
    <w:rsid w:val="007F4F15"/>
    <w:rsid w:val="00802246"/>
    <w:rsid w:val="00806C83"/>
    <w:rsid w:val="008127A9"/>
    <w:rsid w:val="00813FF9"/>
    <w:rsid w:val="00815B7A"/>
    <w:rsid w:val="00817A64"/>
    <w:rsid w:val="0088115E"/>
    <w:rsid w:val="00884A18"/>
    <w:rsid w:val="0089178B"/>
    <w:rsid w:val="008B7023"/>
    <w:rsid w:val="008C6DF1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86917"/>
    <w:rsid w:val="00AB16A8"/>
    <w:rsid w:val="00AC2F0C"/>
    <w:rsid w:val="00AC4FD2"/>
    <w:rsid w:val="00AD155F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90B9A"/>
    <w:rsid w:val="00BB1B3D"/>
    <w:rsid w:val="00BF026C"/>
    <w:rsid w:val="00C20E60"/>
    <w:rsid w:val="00C26146"/>
    <w:rsid w:val="00C27601"/>
    <w:rsid w:val="00C3186B"/>
    <w:rsid w:val="00C92A3A"/>
    <w:rsid w:val="00CD51E3"/>
    <w:rsid w:val="00CE4341"/>
    <w:rsid w:val="00D067AB"/>
    <w:rsid w:val="00D404D2"/>
    <w:rsid w:val="00D604B5"/>
    <w:rsid w:val="00D61BE0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61C70"/>
    <w:rsid w:val="00E734CE"/>
    <w:rsid w:val="00E95BF6"/>
    <w:rsid w:val="00EE3E68"/>
    <w:rsid w:val="00EE5804"/>
    <w:rsid w:val="00EE6671"/>
    <w:rsid w:val="00F10063"/>
    <w:rsid w:val="00F465C1"/>
    <w:rsid w:val="00F470E0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34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34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by/ru/commentarii_ru/view/r-kommentarij-k-postanovleniju-soveta-ministrov-respubliki-belarus-i-natsionalnogo-banka-respubliki-belarus-3943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F5AD-322C-493E-857B-4FD1BA6B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2014-02-18T09:14:00Z</cp:lastPrinted>
  <dcterms:created xsi:type="dcterms:W3CDTF">2021-05-13T06:18:00Z</dcterms:created>
  <dcterms:modified xsi:type="dcterms:W3CDTF">2021-05-13T06:18:00Z</dcterms:modified>
</cp:coreProperties>
</file>