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307061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465C1" w:rsidRDefault="00F465C1" w:rsidP="00A123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19C8" w:rsidRPr="002319C8" w:rsidRDefault="002319C8" w:rsidP="00231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2319C8">
        <w:rPr>
          <w:rFonts w:ascii="Times New Roman" w:hAnsi="Times New Roman" w:cs="Times New Roman"/>
          <w:b/>
          <w:sz w:val="36"/>
          <w:szCs w:val="30"/>
        </w:rPr>
        <w:t>О требованиях законодательства, предъявляемых к осуществлению деятельности в сфере перевозки пассажиров автомобилями-такси.</w:t>
      </w:r>
    </w:p>
    <w:p w:rsidR="002319C8" w:rsidRPr="002319C8" w:rsidRDefault="002319C8" w:rsidP="002319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 (индивидуального предпринимателя или юридического лица).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</w:t>
      </w:r>
      <w:hyperlink r:id="rId8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частью 1-1 статьи 12.7</w:t>
        </w:r>
      </w:hyperlink>
      <w:r w:rsidRPr="002319C8">
        <w:rPr>
          <w:rFonts w:ascii="Times New Roman" w:hAnsi="Times New Roman" w:cs="Times New Roman"/>
          <w:i/>
          <w:iCs/>
          <w:sz w:val="30"/>
          <w:szCs w:val="30"/>
        </w:rPr>
        <w:t>Кодекса Республики Беларусь об административных правонарушениях (далее КоАП)</w:t>
      </w:r>
      <w:r w:rsidRPr="002319C8"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деятельности.</w:t>
      </w:r>
    </w:p>
    <w:p w:rsidR="002319C8" w:rsidRPr="002319C8" w:rsidRDefault="002319C8" w:rsidP="002319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9C8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- о дате ее прекращения.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319C8">
        <w:rPr>
          <w:rFonts w:ascii="Times New Roman" w:hAnsi="Times New Roman" w:cs="Times New Roman"/>
          <w:iCs/>
          <w:sz w:val="30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 w:rsidRPr="002319C8"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</w:t>
      </w:r>
      <w:r w:rsidRPr="002319C8">
        <w:rPr>
          <w:rFonts w:ascii="Times New Roman" w:hAnsi="Times New Roman" w:cs="Times New Roman"/>
          <w:sz w:val="30"/>
          <w:szCs w:val="30"/>
        </w:rPr>
        <w:lastRenderedPageBreak/>
        <w:t>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3. Уплата налогов.</w:t>
      </w:r>
    </w:p>
    <w:p w:rsidR="002319C8" w:rsidRPr="002319C8" w:rsidRDefault="002319C8" w:rsidP="00231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</w:t>
      </w:r>
      <w:hyperlink r:id="rId9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>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 w:rsidRPr="002319C8"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Pr="002319C8">
        <w:rPr>
          <w:rFonts w:ascii="Times New Roman" w:hAnsi="Times New Roman" w:cs="Times New Roman"/>
          <w:bCs/>
          <w:sz w:val="30"/>
          <w:szCs w:val="30"/>
        </w:rPr>
        <w:t>).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10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неотражение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 влечет наложение штрафа вразмере от одной до десяти базовых </w:t>
      </w:r>
      <w:hyperlink r:id="rId11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>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4. Порядок использования кассового оборудования.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 xml:space="preserve">Автомобиль-такси должен быть оборудован </w:t>
      </w:r>
      <w:r w:rsidRPr="002319C8"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 w:rsidRPr="002319C8">
        <w:rPr>
          <w:rFonts w:ascii="Times New Roman" w:hAnsi="Times New Roman" w:cs="Times New Roman"/>
          <w:sz w:val="30"/>
          <w:szCs w:val="30"/>
        </w:rPr>
        <w:t>: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lastRenderedPageBreak/>
        <w:t xml:space="preserve">включенным в Государственный </w:t>
      </w:r>
      <w:hyperlink r:id="rId12" w:history="1">
        <w:r w:rsidRPr="002319C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2319C8"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3" w:history="1">
        <w:r w:rsidRPr="002319C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2319C8"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 «Услуги автомобильного транспорта по перевозке пассажиров автомобилями-такси»;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2319C8" w:rsidRDefault="002319C8" w:rsidP="0023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19C8" w:rsidRDefault="002319C8" w:rsidP="0023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19C8" w:rsidRPr="002319C8" w:rsidRDefault="002319C8" w:rsidP="00231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5. Установка и использование платежных терминалов.</w:t>
      </w:r>
    </w:p>
    <w:p w:rsidR="002319C8" w:rsidRPr="002319C8" w:rsidRDefault="002319C8" w:rsidP="0023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Visa и MasterCard,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2319C8" w:rsidRPr="002319C8" w:rsidRDefault="002319C8" w:rsidP="002319C8">
      <w:pPr>
        <w:spacing w:after="0" w:line="280" w:lineRule="exact"/>
        <w:ind w:firstLine="709"/>
        <w:jc w:val="both"/>
        <w:rPr>
          <w:i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>Справочно. И</w:t>
      </w:r>
      <w:r w:rsidRPr="002319C8"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2319C8"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 w:rsidRPr="002319C8">
        <w:rPr>
          <w:rFonts w:ascii="Times New Roman" w:hAnsi="Times New Roman" w:cs="Times New Roman"/>
          <w:i/>
          <w:sz w:val="30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319C8">
        <w:rPr>
          <w:rFonts w:ascii="Times New Roman" w:hAnsi="Times New Roman" w:cs="Times New Roman"/>
          <w:b/>
          <w:bCs/>
          <w:sz w:val="30"/>
          <w:szCs w:val="30"/>
        </w:rPr>
        <w:t xml:space="preserve">6. Порядок приема денежных средств при использовании </w:t>
      </w:r>
      <w:r w:rsidRPr="002319C8">
        <w:rPr>
          <w:rFonts w:ascii="Times New Roman" w:hAnsi="Times New Roman" w:cs="Times New Roman"/>
          <w:b/>
          <w:sz w:val="30"/>
          <w:szCs w:val="30"/>
        </w:rPr>
        <w:t>э</w:t>
      </w:r>
      <w:r w:rsidRPr="002319C8"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системы.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lastRenderedPageBreak/>
        <w:t>При выполнении перевозки пассажиров автомобилями-такси, заказанными</w:t>
      </w:r>
      <w:r w:rsidRPr="002319C8"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 w:rsidRPr="002319C8"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2319C8" w:rsidRPr="002319C8" w:rsidRDefault="002319C8" w:rsidP="002319C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2319C8"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 w:rsidRPr="002319C8"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таких </w:t>
      </w:r>
      <w:r w:rsidRPr="002319C8">
        <w:rPr>
          <w:rFonts w:ascii="Times New Roman" w:hAnsi="Times New Roman" w:cs="Times New Roman"/>
          <w:b/>
          <w:sz w:val="30"/>
          <w:szCs w:val="30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2319C8">
        <w:rPr>
          <w:rFonts w:ascii="Times New Roman" w:hAnsi="Times New Roman" w:cs="Times New Roman"/>
          <w:sz w:val="30"/>
          <w:szCs w:val="30"/>
        </w:rPr>
        <w:t>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 xml:space="preserve">Ответственности за нарушение </w:t>
      </w:r>
      <w:hyperlink r:id="rId14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2319C8" w:rsidRDefault="002319C8" w:rsidP="002319C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19C8" w:rsidRDefault="002319C8" w:rsidP="002319C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19C8" w:rsidRPr="002319C8" w:rsidRDefault="002319C8" w:rsidP="002319C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19C8">
        <w:rPr>
          <w:rFonts w:ascii="Times New Roman" w:hAnsi="Times New Roman" w:cs="Times New Roman"/>
          <w:b/>
          <w:sz w:val="30"/>
          <w:szCs w:val="30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:rsidR="002319C8" w:rsidRPr="002319C8" w:rsidRDefault="002319C8" w:rsidP="0023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2319C8"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2319C8"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 w:rsidRPr="002319C8"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2319C8" w:rsidRPr="002319C8" w:rsidRDefault="002319C8" w:rsidP="0023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9C8">
        <w:rPr>
          <w:rFonts w:ascii="Times New Roman" w:hAnsi="Times New Roman" w:cs="Times New Roman"/>
          <w:sz w:val="30"/>
          <w:szCs w:val="30"/>
        </w:rPr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  водитель автомобиля-такси суммы принятых денежных средств проводит с использованием  таксометра, платежного терминала и выдает потребителю – пассажиру платежный документ, подтверждающий оплату услуги.</w:t>
      </w:r>
    </w:p>
    <w:p w:rsidR="002319C8" w:rsidRPr="002319C8" w:rsidRDefault="002319C8" w:rsidP="002319C8">
      <w:pPr>
        <w:tabs>
          <w:tab w:val="left" w:pos="9639"/>
        </w:tabs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19C8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нарушение </w:t>
      </w:r>
      <w:hyperlink r:id="rId15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предусмотрена  частью 1 статьи 12.18 КоАП и влечет наложение </w:t>
      </w:r>
      <w:r w:rsidRPr="002319C8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штрафа в размере от двух до тридцати базовых </w:t>
      </w:r>
      <w:hyperlink r:id="rId16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</w:t>
      </w:r>
      <w:hyperlink r:id="rId17" w:history="1">
        <w:r w:rsidRPr="002319C8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2319C8">
        <w:rPr>
          <w:rFonts w:ascii="Times New Roman" w:hAnsi="Times New Roman" w:cs="Times New Roman"/>
          <w:i/>
          <w:sz w:val="30"/>
          <w:szCs w:val="30"/>
        </w:rPr>
        <w:t>.</w:t>
      </w:r>
    </w:p>
    <w:p w:rsidR="000E53BA" w:rsidRPr="000E53BA" w:rsidRDefault="000E53BA" w:rsidP="000E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53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5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начальника инспекции                                    Т.А Писарец</w:t>
      </w: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F8" w:rsidRPr="000E53BA" w:rsidRDefault="00E467F8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3BA" w:rsidRPr="000E53BA" w:rsidRDefault="000E53BA" w:rsidP="000E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3BA" w:rsidRPr="000E53BA" w:rsidRDefault="000E53BA" w:rsidP="000E53BA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0E53BA" w:rsidRPr="000E53BA" w:rsidSect="00E734CE">
      <w:headerReference w:type="even" r:id="rId18"/>
      <w:pgSz w:w="11905" w:h="16838"/>
      <w:pgMar w:top="-709" w:right="99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92" w:rsidRDefault="008B7192">
      <w:pPr>
        <w:spacing w:after="0" w:line="240" w:lineRule="auto"/>
      </w:pPr>
      <w:r>
        <w:separator/>
      </w:r>
    </w:p>
  </w:endnote>
  <w:endnote w:type="continuationSeparator" w:id="1">
    <w:p w:rsidR="008B7192" w:rsidRDefault="008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92" w:rsidRDefault="008B7192">
      <w:pPr>
        <w:spacing w:after="0" w:line="240" w:lineRule="auto"/>
      </w:pPr>
      <w:r>
        <w:separator/>
      </w:r>
    </w:p>
  </w:footnote>
  <w:footnote w:type="continuationSeparator" w:id="1">
    <w:p w:rsidR="008B7192" w:rsidRDefault="008B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6646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B0699"/>
    <w:rsid w:val="000C4860"/>
    <w:rsid w:val="000E53BA"/>
    <w:rsid w:val="00110BEB"/>
    <w:rsid w:val="00127827"/>
    <w:rsid w:val="00131235"/>
    <w:rsid w:val="00175B27"/>
    <w:rsid w:val="001B47DC"/>
    <w:rsid w:val="001B4AEB"/>
    <w:rsid w:val="001C1AC7"/>
    <w:rsid w:val="00221376"/>
    <w:rsid w:val="002319C8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307061"/>
    <w:rsid w:val="00377884"/>
    <w:rsid w:val="00380DFD"/>
    <w:rsid w:val="0038116E"/>
    <w:rsid w:val="00391177"/>
    <w:rsid w:val="0039524B"/>
    <w:rsid w:val="00412132"/>
    <w:rsid w:val="00414AEC"/>
    <w:rsid w:val="00430921"/>
    <w:rsid w:val="00433603"/>
    <w:rsid w:val="00463079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E61E4"/>
    <w:rsid w:val="005F7703"/>
    <w:rsid w:val="00644D50"/>
    <w:rsid w:val="00656854"/>
    <w:rsid w:val="0066203A"/>
    <w:rsid w:val="0066467D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CAF"/>
    <w:rsid w:val="00774A20"/>
    <w:rsid w:val="007A4C3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9178B"/>
    <w:rsid w:val="008B7023"/>
    <w:rsid w:val="008B7192"/>
    <w:rsid w:val="008C6DF1"/>
    <w:rsid w:val="008F7B42"/>
    <w:rsid w:val="00955DF8"/>
    <w:rsid w:val="00970CB9"/>
    <w:rsid w:val="00971A4A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4FD2"/>
    <w:rsid w:val="00AD155F"/>
    <w:rsid w:val="00AE3F90"/>
    <w:rsid w:val="00AF5184"/>
    <w:rsid w:val="00B029D2"/>
    <w:rsid w:val="00B0396C"/>
    <w:rsid w:val="00B41F3E"/>
    <w:rsid w:val="00B51758"/>
    <w:rsid w:val="00B56232"/>
    <w:rsid w:val="00B6270E"/>
    <w:rsid w:val="00B90B9A"/>
    <w:rsid w:val="00BB1B3D"/>
    <w:rsid w:val="00BD6FDE"/>
    <w:rsid w:val="00BF026C"/>
    <w:rsid w:val="00C20E60"/>
    <w:rsid w:val="00C26146"/>
    <w:rsid w:val="00C27601"/>
    <w:rsid w:val="00C3186B"/>
    <w:rsid w:val="00C92A3A"/>
    <w:rsid w:val="00CE4341"/>
    <w:rsid w:val="00D404D2"/>
    <w:rsid w:val="00D604B5"/>
    <w:rsid w:val="00D61BE0"/>
    <w:rsid w:val="00D8283D"/>
    <w:rsid w:val="00DB11FC"/>
    <w:rsid w:val="00DC5E8B"/>
    <w:rsid w:val="00DD368D"/>
    <w:rsid w:val="00DD63D2"/>
    <w:rsid w:val="00DE73B5"/>
    <w:rsid w:val="00DF1D97"/>
    <w:rsid w:val="00E05384"/>
    <w:rsid w:val="00E064B0"/>
    <w:rsid w:val="00E07678"/>
    <w:rsid w:val="00E24BC2"/>
    <w:rsid w:val="00E36089"/>
    <w:rsid w:val="00E467F8"/>
    <w:rsid w:val="00E734CE"/>
    <w:rsid w:val="00E95BF6"/>
    <w:rsid w:val="00EE3E68"/>
    <w:rsid w:val="00EE6671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C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7D88D02E029165297398CEA10D64EF9062D9C18BED9BEBF5F0539415589B906455E6A7AE205A35A4CFC19C04575C074751F48D12F3482649D94A4C0w9l8M" TargetMode="External"/><Relationship Id="rId13" Type="http://schemas.openxmlformats.org/officeDocument/2006/relationships/hyperlink" Target="consultantplus://offline/ref=2AE06F1C5A204DEC87A5161F49A487EE64E913AFAC40085C52F2BC3B169F8BA4AD24B9C24C4CED9F932BC755C5r7CF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5D6ED8B56184D76107960C8D316A6E7D026AE6074A979959AD159D208D6AA99EE5043292FF715F7F1E104E33S3K7M" TargetMode="External"/><Relationship Id="rId17" Type="http://schemas.openxmlformats.org/officeDocument/2006/relationships/hyperlink" Target="consultantplus://offline/ref=82050410A7653F36A18105CB4A4D276EACA442298BF02EEE3E2E3244158D346DBEFE03EE3B2B4544AD6BE62107A72BF3B537Q7w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050410A7653F36A18105CB4A4D276EACA442298BF02EEE3E2E3244158D346DBEFE03EE3B2B4544AD6BE62107A72BF3B537Q7w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078B3CA025849D9AE6F73F0A64F23F89EA2CCFC0A00B1CFD3A43E4E2780D6746B3D77FADB71B259425E0910828596A08667k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050410A7653F36A18105CB4A4D276EACA442298BF027EA312C3544158D346DBEFE03EE3B2B4544AD6BE62107A72BF3B537Q7w7H" TargetMode="External"/><Relationship Id="rId10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8C4B070D9BF69FBC5448A4B9A1F525C17DCBD36AF5E4797770FBD406F67B383469C539935B6CC30CB1524BA4232098DB7j3M4M" TargetMode="External"/><Relationship Id="rId14" Type="http://schemas.openxmlformats.org/officeDocument/2006/relationships/hyperlink" Target="consultantplus://offline/ref=3FC969509A48269A566705F1588153EFBCD9249E16174A815B92B11A22C8EA699F164C15B0F7DF0CDF5E8584AE7E3DA22B17356CD9E6A871B02015D7D3H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1E8A-F9B9-4CCC-92EA-E830BF9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2020-04-21T05:23:00Z</dcterms:created>
  <dcterms:modified xsi:type="dcterms:W3CDTF">2020-04-21T05:55:00Z</dcterms:modified>
</cp:coreProperties>
</file>