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08"/>
        <w:tblW w:w="15597" w:type="dxa"/>
        <w:tblLayout w:type="fixed"/>
        <w:tblLook w:val="0000"/>
      </w:tblPr>
      <w:tblGrid>
        <w:gridCol w:w="553"/>
        <w:gridCol w:w="1338"/>
        <w:gridCol w:w="1387"/>
        <w:gridCol w:w="4210"/>
        <w:gridCol w:w="1177"/>
        <w:gridCol w:w="1280"/>
        <w:gridCol w:w="1180"/>
        <w:gridCol w:w="1648"/>
        <w:gridCol w:w="2824"/>
      </w:tblGrid>
      <w:tr w:rsidR="00060BAE">
        <w:trPr>
          <w:trHeight w:val="676"/>
        </w:trPr>
        <w:tc>
          <w:tcPr>
            <w:tcW w:w="155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0BAE" w:rsidRDefault="00060BAE" w:rsidP="00060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свободная площадь ОАО «Спадчына» (г.Сморгонь, УНН 500444007) </w:t>
            </w:r>
          </w:p>
        </w:tc>
      </w:tr>
      <w:tr w:rsidR="00DD3E0E">
        <w:trPr>
          <w:trHeight w:val="126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AE" w:rsidRDefault="00060BAE" w:rsidP="00060BAE">
            <w:pPr>
              <w:jc w:val="center"/>
            </w:pPr>
            <w:r>
              <w:t>№ п/п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AE" w:rsidRDefault="00060BAE" w:rsidP="00060BAE">
            <w:pPr>
              <w:jc w:val="center"/>
            </w:pPr>
            <w:r>
              <w:t>Наименование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AE" w:rsidRDefault="00060BAE" w:rsidP="00060BAE">
            <w:pPr>
              <w:jc w:val="center"/>
            </w:pPr>
            <w:r>
              <w:t>Местоположение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AE" w:rsidRDefault="00060BAE" w:rsidP="00060BAE">
            <w:pPr>
              <w:jc w:val="center"/>
            </w:pPr>
            <w:r>
              <w:t>Характеристика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AE" w:rsidRDefault="00060BAE" w:rsidP="00060BAE">
            <w:pPr>
              <w:jc w:val="center"/>
            </w:pPr>
            <w:r>
              <w:t>Площадь, кв.м.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AE" w:rsidRDefault="00060BAE" w:rsidP="00060BAE">
            <w:pPr>
              <w:jc w:val="center"/>
            </w:pPr>
            <w:r>
              <w:t>Предполагаемое целевое назначение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AE" w:rsidRDefault="00060BAE" w:rsidP="00060BAE">
            <w:pPr>
              <w:jc w:val="center"/>
            </w:pPr>
            <w:r>
              <w:t>Способ подачи в аренду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AE" w:rsidRDefault="00060BAE" w:rsidP="00060BAE">
            <w:pPr>
              <w:jc w:val="center"/>
            </w:pPr>
            <w:r>
              <w:t>Примечание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BAE" w:rsidRDefault="00060BAE" w:rsidP="00060BA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DD3E0E">
        <w:trPr>
          <w:trHeight w:val="284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E0E" w:rsidRDefault="00DD3E0E" w:rsidP="00DD3E0E">
            <w:pPr>
              <w:jc w:val="center"/>
            </w:pPr>
            <w: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E0E" w:rsidRDefault="00DD3E0E" w:rsidP="00DD3E0E">
            <w:pPr>
              <w:jc w:val="center"/>
            </w:pPr>
            <w:r>
              <w:t>Изолированное помещение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E0E" w:rsidRDefault="00DD3E0E" w:rsidP="00DD3E0E">
            <w:pPr>
              <w:jc w:val="center"/>
            </w:pPr>
            <w:r>
              <w:t>г.Сморгонь, ул. Ленина, 60 а, второй этаж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E0E" w:rsidRDefault="00DD3E0E" w:rsidP="00DD3E0E">
            <w:pPr>
              <w:jc w:val="center"/>
            </w:pPr>
            <w:r>
              <w:t xml:space="preserve">Здание двух этажное, общая площадь здания </w:t>
            </w:r>
            <w:smartTag w:uri="urn:schemas-microsoft-com:office:smarttags" w:element="metricconverter">
              <w:smartTagPr>
                <w:attr w:name="ProductID" w:val="1203,4 м"/>
              </w:smartTagPr>
              <w:r>
                <w:t>1203,4 м</w:t>
              </w:r>
            </w:smartTag>
            <w:r>
              <w:t>.кв. Фундамент ж/бетонные блоки, наружные капитальные стены –  кирпичные, перекрытия – ж/бетонные плиты, крыша – м.рулонная, полы – линолеум, плитка, бетонные. Предлагаемое к сдаче помещение расположено на 2-м этаже здания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E0E" w:rsidRDefault="00DD3E0E" w:rsidP="00DD3E0E">
            <w:pPr>
              <w:jc w:val="center"/>
            </w:pPr>
            <w:r>
              <w:t>22,50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E0E" w:rsidRDefault="00DD3E0E" w:rsidP="00DD3E0E">
            <w:pPr>
              <w:jc w:val="center"/>
            </w:pPr>
            <w:r>
              <w:t>Оказание услуг населению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E0E" w:rsidRDefault="00DD3E0E" w:rsidP="00DD3E0E">
            <w:pPr>
              <w:jc w:val="center"/>
            </w:pPr>
            <w:r>
              <w:t>Прямой договор аренды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E0E" w:rsidRDefault="00C77D0D" w:rsidP="00DD3E0E">
            <w:pPr>
              <w:jc w:val="center"/>
              <w:rPr>
                <w:rFonts w:ascii="Arial" w:hAnsi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945515</wp:posOffset>
                  </wp:positionH>
                  <wp:positionV relativeFrom="paragraph">
                    <wp:posOffset>284480</wp:posOffset>
                  </wp:positionV>
                  <wp:extent cx="1866900" cy="1482090"/>
                  <wp:effectExtent l="19050" t="0" r="0" b="0"/>
                  <wp:wrapNone/>
                  <wp:docPr id="15" name="Рисунок 15" descr="2Bs5uWMvd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2Bs5uWMvd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8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D3E0E">
              <w:t>Коэффициент в зависимости от спроса на недвижимое имущество установлен в размере 3,0 к базовой ставке.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E0E" w:rsidRDefault="00DD3E0E" w:rsidP="00DD3E0E">
            <w:pPr>
              <w:jc w:val="center"/>
              <w:rPr>
                <w:rFonts w:ascii="Arial" w:hAnsi="Arial"/>
              </w:rPr>
            </w:pPr>
          </w:p>
        </w:tc>
      </w:tr>
    </w:tbl>
    <w:p w:rsidR="00060BAE" w:rsidRPr="000D6F90" w:rsidRDefault="00060BAE"/>
    <w:sectPr w:rsidR="00060BAE" w:rsidRPr="000D6F90" w:rsidSect="00DD3E0E">
      <w:pgSz w:w="16838" w:h="11906" w:orient="landscape"/>
      <w:pgMar w:top="1134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compat/>
  <w:rsids>
    <w:rsidRoot w:val="00060BAE"/>
    <w:rsid w:val="00060BAE"/>
    <w:rsid w:val="0007489F"/>
    <w:rsid w:val="000D6F90"/>
    <w:rsid w:val="00245ED3"/>
    <w:rsid w:val="00257E03"/>
    <w:rsid w:val="003C0EEA"/>
    <w:rsid w:val="00620633"/>
    <w:rsid w:val="009C0ADA"/>
    <w:rsid w:val="00C04259"/>
    <w:rsid w:val="00C77D0D"/>
    <w:rsid w:val="00DD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BAE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Временно свободная площадь ОАО «Спадчына» (г</vt:lpstr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Временно свободная площадь ОАО «Спадчына» (г</dc:title>
  <dc:creator>Admin</dc:creator>
  <cp:lastModifiedBy>1</cp:lastModifiedBy>
  <cp:revision>2</cp:revision>
  <dcterms:created xsi:type="dcterms:W3CDTF">2020-03-17T10:01:00Z</dcterms:created>
  <dcterms:modified xsi:type="dcterms:W3CDTF">2020-03-17T10:01:00Z</dcterms:modified>
</cp:coreProperties>
</file>