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8" w:rsidRDefault="00917DC8" w:rsidP="002764CD">
      <w:pPr>
        <w:spacing w:line="180" w:lineRule="exact"/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917DC8" w:rsidRPr="00917DC8" w:rsidRDefault="00917DC8" w:rsidP="00917DC8">
      <w:pPr>
        <w:rPr>
          <w:sz w:val="18"/>
          <w:szCs w:val="18"/>
          <w:lang w:val="be-BY"/>
        </w:rPr>
      </w:pPr>
    </w:p>
    <w:p w:rsidR="00C03A35" w:rsidRDefault="00C03A35" w:rsidP="009A1699">
      <w:pPr>
        <w:tabs>
          <w:tab w:val="left" w:pos="2310"/>
        </w:tabs>
        <w:spacing w:line="280" w:lineRule="exact"/>
        <w:ind w:left="1134" w:firstLine="709"/>
        <w:jc w:val="both"/>
        <w:rPr>
          <w:lang w:val="be-BY"/>
        </w:rPr>
      </w:pPr>
      <w:r>
        <w:rPr>
          <w:lang w:val="be-BY"/>
        </w:rPr>
        <w:t xml:space="preserve">Отдел жилищно-коммунального хозяйства Сморгонского райисполкома сообщает, что в настоящее время проводится мониторинг востребованности у граждан незаселенных жилых помещений государственного жилищного фонда, которые могут быть проданы в собственность </w:t>
      </w:r>
      <w:r w:rsidR="001B6D52">
        <w:rPr>
          <w:lang w:val="be-BY"/>
        </w:rPr>
        <w:t xml:space="preserve">граждан </w:t>
      </w:r>
      <w:r>
        <w:rPr>
          <w:lang w:val="be-BY"/>
        </w:rPr>
        <w:t>в соответс</w:t>
      </w:r>
      <w:r w:rsidR="001B6D52">
        <w:rPr>
          <w:lang w:val="be-BY"/>
        </w:rPr>
        <w:t>т</w:t>
      </w:r>
      <w:r>
        <w:rPr>
          <w:lang w:val="be-BY"/>
        </w:rPr>
        <w:t xml:space="preserve">вии с Указом Президента Республики Беларусь от 13 июня 2018 г. № 237 “О распоряжении государственным жилищным фондом” </w:t>
      </w:r>
      <w:r w:rsidR="001B6D52">
        <w:rPr>
          <w:lang w:val="be-BY"/>
        </w:rPr>
        <w:t xml:space="preserve">(далее – Указ № 237) </w:t>
      </w:r>
      <w:r>
        <w:rPr>
          <w:lang w:val="be-BY"/>
        </w:rPr>
        <w:t>в связи с их невостребованностью более шести месяцев подряд в качестве жилых помещений коммерческого использования.</w:t>
      </w:r>
    </w:p>
    <w:p w:rsidR="0011694C" w:rsidRDefault="0011694C" w:rsidP="009A1699">
      <w:pPr>
        <w:tabs>
          <w:tab w:val="left" w:pos="2310"/>
        </w:tabs>
        <w:spacing w:line="280" w:lineRule="exact"/>
        <w:ind w:left="1134" w:firstLine="709"/>
        <w:jc w:val="both"/>
        <w:rPr>
          <w:lang w:val="be-BY"/>
        </w:rPr>
      </w:pPr>
      <w:r>
        <w:rPr>
          <w:lang w:val="be-BY"/>
        </w:rPr>
        <w:t xml:space="preserve">Для сведения сообщаем, что </w:t>
      </w:r>
      <w:r w:rsidR="001B6D52">
        <w:rPr>
          <w:lang w:val="be-BY"/>
        </w:rPr>
        <w:t>в соответствии с Указом № 237 продажа незаселенных жилых помещений государственного жилищного фонда осуществляется гражданам, состоящим на учете нуждающихся в улучшении жилищных условий, в порядке постановки их на такой учет, по оценочной стоимости, но не выше рыночной стоимости. При отказе нуждающихся в улучшении жилищных условий граждан от приобретения незаселенного жилого помещения так</w:t>
      </w:r>
      <w:r w:rsidR="00CB4653">
        <w:rPr>
          <w:lang w:val="be-BY"/>
        </w:rPr>
        <w:t>ое жилое помещение</w:t>
      </w:r>
      <w:r w:rsidR="001B6D52">
        <w:rPr>
          <w:lang w:val="be-BY"/>
        </w:rPr>
        <w:t xml:space="preserve"> мо</w:t>
      </w:r>
      <w:r w:rsidR="00CB4653">
        <w:rPr>
          <w:lang w:val="be-BY"/>
        </w:rPr>
        <w:t>же</w:t>
      </w:r>
      <w:r w:rsidR="001B6D52">
        <w:rPr>
          <w:lang w:val="be-BY"/>
        </w:rPr>
        <w:t>т быть продан</w:t>
      </w:r>
      <w:r w:rsidR="00CB4653">
        <w:rPr>
          <w:lang w:val="be-BY"/>
        </w:rPr>
        <w:t>о</w:t>
      </w:r>
      <w:r w:rsidR="001B6D52">
        <w:rPr>
          <w:lang w:val="be-BY"/>
        </w:rPr>
        <w:t xml:space="preserve"> на аукционе с начальной ценой продажи по рыночной стоимости, но не ниже оценочной стоимости, пониженной на пятнадцать процентов</w:t>
      </w:r>
      <w:r w:rsidR="00CB4653">
        <w:rPr>
          <w:lang w:val="be-BY"/>
        </w:rPr>
        <w:t>.</w:t>
      </w:r>
    </w:p>
    <w:p w:rsidR="00CB4653" w:rsidRPr="00C03A35" w:rsidRDefault="00CB4653" w:rsidP="001B6D52">
      <w:pPr>
        <w:tabs>
          <w:tab w:val="left" w:pos="2310"/>
        </w:tabs>
        <w:spacing w:line="280" w:lineRule="exact"/>
        <w:ind w:firstLine="709"/>
        <w:jc w:val="both"/>
        <w:rPr>
          <w:lang w:val="be-BY"/>
        </w:rPr>
      </w:pPr>
    </w:p>
    <w:p w:rsidR="00C02150" w:rsidRPr="009A1699" w:rsidRDefault="00C03A35" w:rsidP="00917DC8">
      <w:pPr>
        <w:tabs>
          <w:tab w:val="left" w:pos="2310"/>
        </w:tabs>
        <w:spacing w:line="280" w:lineRule="exact"/>
        <w:rPr>
          <w:lang w:val="be-BY"/>
        </w:rPr>
      </w:pPr>
      <w:r>
        <w:rPr>
          <w:sz w:val="18"/>
          <w:szCs w:val="18"/>
          <w:lang w:val="be-BY"/>
        </w:rPr>
        <w:tab/>
      </w:r>
      <w:r w:rsidR="00917DC8" w:rsidRPr="009A1699">
        <w:rPr>
          <w:lang w:val="be-BY"/>
        </w:rPr>
        <w:t xml:space="preserve">Перечень </w:t>
      </w:r>
      <w:r w:rsidR="00C02150" w:rsidRPr="009A1699">
        <w:rPr>
          <w:lang w:val="be-BY"/>
        </w:rPr>
        <w:t>незаселенных жилых помеще</w:t>
      </w:r>
      <w:r w:rsidR="00917DC8" w:rsidRPr="009A1699">
        <w:rPr>
          <w:lang w:val="be-BY"/>
        </w:rPr>
        <w:t>ний</w:t>
      </w:r>
    </w:p>
    <w:p w:rsidR="00DD6FB5" w:rsidRPr="009A1699" w:rsidRDefault="00C02150" w:rsidP="000C218B">
      <w:pPr>
        <w:tabs>
          <w:tab w:val="left" w:pos="2310"/>
        </w:tabs>
        <w:spacing w:line="280" w:lineRule="exact"/>
        <w:ind w:left="2310"/>
        <w:rPr>
          <w:lang w:val="be-BY"/>
        </w:rPr>
      </w:pPr>
      <w:r w:rsidRPr="009A1699">
        <w:rPr>
          <w:lang w:val="be-BY"/>
        </w:rPr>
        <w:t xml:space="preserve">коммерческого использования </w:t>
      </w:r>
      <w:r w:rsidR="00213574" w:rsidRPr="009A1699">
        <w:rPr>
          <w:lang w:val="be-BY"/>
        </w:rPr>
        <w:t xml:space="preserve"> по Сморгонскому </w:t>
      </w:r>
      <w:r w:rsidR="00917DC8" w:rsidRPr="009A1699">
        <w:rPr>
          <w:lang w:val="be-BY"/>
        </w:rPr>
        <w:t>району</w:t>
      </w:r>
      <w:r w:rsidR="000C218B" w:rsidRPr="009A1699">
        <w:rPr>
          <w:lang w:val="be-BY"/>
        </w:rPr>
        <w:t xml:space="preserve">, </w:t>
      </w:r>
      <w:r w:rsidR="000C218B" w:rsidRPr="009A1699">
        <w:rPr>
          <w:color w:val="000000"/>
          <w:lang w:eastAsia="ru-RU" w:bidi="ru-RU"/>
        </w:rPr>
        <w:t xml:space="preserve">которые могут быть предложены для продажи гражданам в соответствии с </w:t>
      </w:r>
      <w:r w:rsidR="000C218B" w:rsidRPr="009A1699">
        <w:rPr>
          <w:rFonts w:eastAsia="Calibri"/>
        </w:rPr>
        <w:t>Указом № 237</w:t>
      </w:r>
      <w:r w:rsidR="00DD6FB5" w:rsidRPr="009A1699">
        <w:rPr>
          <w:lang w:val="be-BY"/>
        </w:rPr>
        <w:tab/>
      </w:r>
    </w:p>
    <w:p w:rsidR="00DD6FB5" w:rsidRPr="00DD6FB5" w:rsidRDefault="00DD6FB5" w:rsidP="00DD6FB5">
      <w:pPr>
        <w:rPr>
          <w:sz w:val="28"/>
          <w:szCs w:val="28"/>
          <w:lang w:val="be-BY"/>
        </w:rPr>
      </w:pPr>
    </w:p>
    <w:tbl>
      <w:tblPr>
        <w:tblStyle w:val="a6"/>
        <w:tblW w:w="14005" w:type="dxa"/>
        <w:tblInd w:w="1271" w:type="dxa"/>
        <w:tblLayout w:type="fixed"/>
        <w:tblLook w:val="04A0"/>
      </w:tblPr>
      <w:tblGrid>
        <w:gridCol w:w="654"/>
        <w:gridCol w:w="4137"/>
        <w:gridCol w:w="2410"/>
        <w:gridCol w:w="2693"/>
        <w:gridCol w:w="4111"/>
      </w:tblGrid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№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пп</w:t>
            </w:r>
          </w:p>
        </w:tc>
        <w:tc>
          <w:tcPr>
            <w:tcW w:w="4137" w:type="dxa"/>
          </w:tcPr>
          <w:p w:rsidR="000C218B" w:rsidRPr="009A1699" w:rsidRDefault="000C218B" w:rsidP="006A43EF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Адрес пустующего, ветхого или аварийного дома, жилого помещения</w:t>
            </w:r>
          </w:p>
        </w:tc>
        <w:tc>
          <w:tcPr>
            <w:tcW w:w="2410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Общая площадь дома, жилого помещения, кв.м (количество комнат)</w:t>
            </w:r>
          </w:p>
        </w:tc>
        <w:tc>
          <w:tcPr>
            <w:tcW w:w="2693" w:type="dxa"/>
          </w:tcPr>
          <w:p w:rsidR="000C218B" w:rsidRPr="009A1699" w:rsidRDefault="000C218B" w:rsidP="00DD6FB5">
            <w:pPr>
              <w:pStyle w:val="22"/>
              <w:shd w:val="clear" w:color="auto" w:fill="auto"/>
              <w:jc w:val="left"/>
              <w:rPr>
                <w:sz w:val="26"/>
                <w:szCs w:val="26"/>
              </w:rPr>
            </w:pPr>
            <w:r w:rsidRPr="009A1699">
              <w:rPr>
                <w:rStyle w:val="2105pt"/>
                <w:sz w:val="26"/>
                <w:szCs w:val="26"/>
              </w:rPr>
              <w:t>Виды</w:t>
            </w:r>
          </w:p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rStyle w:val="2105pt"/>
                <w:rFonts w:eastAsiaTheme="minorHAnsi"/>
                <w:sz w:val="26"/>
                <w:szCs w:val="26"/>
              </w:rPr>
              <w:t>благоустройства дома, жилого помещения (отопление, водоснабжение и др.)</w:t>
            </w:r>
          </w:p>
        </w:tc>
        <w:tc>
          <w:tcPr>
            <w:tcW w:w="4111" w:type="dxa"/>
          </w:tcPr>
          <w:p w:rsidR="000C218B" w:rsidRPr="009A1699" w:rsidRDefault="000C218B" w:rsidP="003C35AD">
            <w:pPr>
              <w:pStyle w:val="2"/>
              <w:rPr>
                <w:b w:val="0"/>
                <w:lang w:val="be-BY"/>
              </w:rPr>
            </w:pPr>
            <w:r w:rsidRPr="009A1699">
              <w:rPr>
                <w:rStyle w:val="2105pt"/>
                <w:rFonts w:eastAsiaTheme="minorHAnsi"/>
                <w:b w:val="0"/>
                <w:sz w:val="26"/>
                <w:szCs w:val="26"/>
              </w:rPr>
              <w:t>Техническое состояние дома, жилого помещения, виды необходимого ремонта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4137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Сморгонский район, аг.Лылойти, ул.Центральная, д.16, кв.6 (жилое помещение 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73,9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Холодное водоснабжение, отопление  печное, локальная канальзация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Жилое помещение находится в неудовлетворительном состоянии. </w:t>
            </w:r>
          </w:p>
          <w:p w:rsidR="000C218B" w:rsidRPr="009A1699" w:rsidRDefault="000C218B" w:rsidP="005540A4">
            <w:pPr>
              <w:tabs>
                <w:tab w:val="left" w:pos="2270"/>
              </w:tabs>
              <w:ind w:left="-108" w:right="-108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Требуется замена электропроводки, оклейка стен обоями и мелкий ремонт штукатурного слоя, замена окон и межкомнатных дверей, ремонт полов, замена систем водоснабжения и водоотведения, капитальный ремонт  печного оборудования  и дымохода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4137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 xml:space="preserve">Сморгонский район, аг.Лылойти, ул.Центральная, д.16, кв.8 (жилое </w:t>
            </w:r>
            <w:r w:rsidRPr="009A1699">
              <w:rPr>
                <w:sz w:val="26"/>
                <w:szCs w:val="26"/>
                <w:lang w:val="be-BY"/>
              </w:rPr>
              <w:lastRenderedPageBreak/>
              <w:t>помещение 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lastRenderedPageBreak/>
              <w:t>73,9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</w:tr>
      <w:tr w:rsidR="000C218B" w:rsidRPr="009A1699" w:rsidTr="000C218B">
        <w:tc>
          <w:tcPr>
            <w:tcW w:w="654" w:type="dxa"/>
          </w:tcPr>
          <w:p w:rsidR="000C218B" w:rsidRPr="009A1699" w:rsidRDefault="000C218B" w:rsidP="00DD6FB5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137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Сморгонский район, аг.Лылойти, ул.Центральная, д.18, кв.7 (жилое помещение находится в хозяйственном ведении КУП “ЖРЭС”)</w:t>
            </w:r>
          </w:p>
        </w:tc>
        <w:tc>
          <w:tcPr>
            <w:tcW w:w="2410" w:type="dxa"/>
          </w:tcPr>
          <w:p w:rsidR="000C218B" w:rsidRPr="009A1699" w:rsidRDefault="000C218B" w:rsidP="005540A4">
            <w:pPr>
              <w:tabs>
                <w:tab w:val="left" w:pos="2270"/>
              </w:tabs>
              <w:jc w:val="center"/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68,48 (4 комнаты)</w:t>
            </w:r>
          </w:p>
        </w:tc>
        <w:tc>
          <w:tcPr>
            <w:tcW w:w="2693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  <w:tc>
          <w:tcPr>
            <w:tcW w:w="4111" w:type="dxa"/>
          </w:tcPr>
          <w:p w:rsidR="000C218B" w:rsidRPr="009A1699" w:rsidRDefault="000C218B" w:rsidP="005540A4">
            <w:pPr>
              <w:tabs>
                <w:tab w:val="left" w:pos="2270"/>
              </w:tabs>
              <w:rPr>
                <w:sz w:val="26"/>
                <w:szCs w:val="26"/>
                <w:lang w:val="be-BY"/>
              </w:rPr>
            </w:pPr>
            <w:r w:rsidRPr="009A1699">
              <w:rPr>
                <w:sz w:val="26"/>
                <w:szCs w:val="26"/>
                <w:lang w:val="be-BY"/>
              </w:rPr>
              <w:t>-//-</w:t>
            </w:r>
          </w:p>
        </w:tc>
      </w:tr>
    </w:tbl>
    <w:p w:rsidR="00DD6FB5" w:rsidRPr="009A1699" w:rsidRDefault="00DD6FB5" w:rsidP="00DD6FB5">
      <w:pPr>
        <w:tabs>
          <w:tab w:val="left" w:pos="2310"/>
        </w:tabs>
        <w:spacing w:line="280" w:lineRule="exact"/>
        <w:rPr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DD6FB5" w:rsidRDefault="00DD6FB5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7A23DD" w:rsidRDefault="007A23DD" w:rsidP="00DD6FB5">
      <w:pPr>
        <w:tabs>
          <w:tab w:val="left" w:pos="2310"/>
        </w:tabs>
        <w:spacing w:line="280" w:lineRule="exact"/>
        <w:rPr>
          <w:sz w:val="28"/>
          <w:szCs w:val="28"/>
          <w:lang w:val="be-BY"/>
        </w:rPr>
      </w:pPr>
    </w:p>
    <w:p w:rsidR="00917DC8" w:rsidRPr="00DD6FB5" w:rsidRDefault="00917DC8" w:rsidP="00412205">
      <w:pPr>
        <w:rPr>
          <w:sz w:val="28"/>
          <w:szCs w:val="28"/>
          <w:lang w:val="be-BY"/>
        </w:rPr>
      </w:pPr>
    </w:p>
    <w:sectPr w:rsidR="00917DC8" w:rsidRPr="00DD6FB5" w:rsidSect="0011694C">
      <w:headerReference w:type="default" r:id="rId8"/>
      <w:pgSz w:w="16838" w:h="11906" w:orient="landscape"/>
      <w:pgMar w:top="0" w:right="1134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B7" w:rsidRDefault="00D761B7" w:rsidP="00366DDC">
      <w:r>
        <w:separator/>
      </w:r>
    </w:p>
  </w:endnote>
  <w:endnote w:type="continuationSeparator" w:id="1">
    <w:p w:rsidR="00D761B7" w:rsidRDefault="00D761B7" w:rsidP="003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B7" w:rsidRDefault="00D761B7" w:rsidP="00366DDC">
      <w:r>
        <w:separator/>
      </w:r>
    </w:p>
  </w:footnote>
  <w:footnote w:type="continuationSeparator" w:id="1">
    <w:p w:rsidR="00D761B7" w:rsidRDefault="00D761B7" w:rsidP="003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5485"/>
      <w:docPartObj>
        <w:docPartGallery w:val="Номера страниц (вверху страницы)"/>
        <w:docPartUnique/>
      </w:docPartObj>
    </w:sdtPr>
    <w:sdtContent>
      <w:p w:rsidR="00092F75" w:rsidRDefault="0082749D">
        <w:pPr>
          <w:pStyle w:val="a7"/>
          <w:jc w:val="center"/>
        </w:pPr>
        <w:fldSimple w:instr=" PAGE   \* MERGEFORMAT ">
          <w:r w:rsidR="008E7D43">
            <w:rPr>
              <w:noProof/>
            </w:rPr>
            <w:t>2</w:t>
          </w:r>
        </w:fldSimple>
      </w:p>
    </w:sdtContent>
  </w:sdt>
  <w:p w:rsidR="00092F75" w:rsidRDefault="00092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0CC"/>
    <w:multiLevelType w:val="hybridMultilevel"/>
    <w:tmpl w:val="CAB65C02"/>
    <w:lvl w:ilvl="0" w:tplc="594C1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4CD"/>
    <w:rsid w:val="00020983"/>
    <w:rsid w:val="00041246"/>
    <w:rsid w:val="00073A96"/>
    <w:rsid w:val="00076D32"/>
    <w:rsid w:val="00092F75"/>
    <w:rsid w:val="000B6B5B"/>
    <w:rsid w:val="000C218B"/>
    <w:rsid w:val="00105356"/>
    <w:rsid w:val="00106BDC"/>
    <w:rsid w:val="00115742"/>
    <w:rsid w:val="0011694C"/>
    <w:rsid w:val="00127E1C"/>
    <w:rsid w:val="00134AEC"/>
    <w:rsid w:val="001455F7"/>
    <w:rsid w:val="00175FDF"/>
    <w:rsid w:val="00180D34"/>
    <w:rsid w:val="00192857"/>
    <w:rsid w:val="001A1979"/>
    <w:rsid w:val="001A379B"/>
    <w:rsid w:val="001B6D52"/>
    <w:rsid w:val="001B7A7F"/>
    <w:rsid w:val="001C4930"/>
    <w:rsid w:val="001D26C3"/>
    <w:rsid w:val="001E1232"/>
    <w:rsid w:val="00213574"/>
    <w:rsid w:val="00234064"/>
    <w:rsid w:val="002723B2"/>
    <w:rsid w:val="002764CD"/>
    <w:rsid w:val="00281E63"/>
    <w:rsid w:val="002A19EE"/>
    <w:rsid w:val="002B2087"/>
    <w:rsid w:val="002C2402"/>
    <w:rsid w:val="002D4F27"/>
    <w:rsid w:val="002E2805"/>
    <w:rsid w:val="0030778B"/>
    <w:rsid w:val="00312A9A"/>
    <w:rsid w:val="00316252"/>
    <w:rsid w:val="00316753"/>
    <w:rsid w:val="003443BD"/>
    <w:rsid w:val="003512AC"/>
    <w:rsid w:val="00362872"/>
    <w:rsid w:val="00366DDC"/>
    <w:rsid w:val="00370C56"/>
    <w:rsid w:val="003750BA"/>
    <w:rsid w:val="00380B9D"/>
    <w:rsid w:val="003B5114"/>
    <w:rsid w:val="003B72E5"/>
    <w:rsid w:val="003B7D14"/>
    <w:rsid w:val="003B7E9A"/>
    <w:rsid w:val="003C183D"/>
    <w:rsid w:val="003C35AD"/>
    <w:rsid w:val="003D6503"/>
    <w:rsid w:val="003E498D"/>
    <w:rsid w:val="003F6DDD"/>
    <w:rsid w:val="00412205"/>
    <w:rsid w:val="0041645E"/>
    <w:rsid w:val="00420553"/>
    <w:rsid w:val="0042335A"/>
    <w:rsid w:val="00474219"/>
    <w:rsid w:val="00485C0B"/>
    <w:rsid w:val="004A1176"/>
    <w:rsid w:val="004A7181"/>
    <w:rsid w:val="00534E2D"/>
    <w:rsid w:val="005425E2"/>
    <w:rsid w:val="0055098B"/>
    <w:rsid w:val="005540A4"/>
    <w:rsid w:val="00574DE0"/>
    <w:rsid w:val="005A35F5"/>
    <w:rsid w:val="005B1F47"/>
    <w:rsid w:val="005C790A"/>
    <w:rsid w:val="005E0B6C"/>
    <w:rsid w:val="00600194"/>
    <w:rsid w:val="0062635B"/>
    <w:rsid w:val="00637762"/>
    <w:rsid w:val="00655DB9"/>
    <w:rsid w:val="00661353"/>
    <w:rsid w:val="00682A66"/>
    <w:rsid w:val="006861E4"/>
    <w:rsid w:val="006913A9"/>
    <w:rsid w:val="006A43EF"/>
    <w:rsid w:val="006D143D"/>
    <w:rsid w:val="006F0865"/>
    <w:rsid w:val="00741EB7"/>
    <w:rsid w:val="007637E0"/>
    <w:rsid w:val="007937A1"/>
    <w:rsid w:val="007A23DD"/>
    <w:rsid w:val="007A6812"/>
    <w:rsid w:val="007C65DB"/>
    <w:rsid w:val="007E59A4"/>
    <w:rsid w:val="007F06F3"/>
    <w:rsid w:val="007F2C45"/>
    <w:rsid w:val="007F32E1"/>
    <w:rsid w:val="0081441A"/>
    <w:rsid w:val="00826320"/>
    <w:rsid w:val="0082749D"/>
    <w:rsid w:val="00840AF0"/>
    <w:rsid w:val="008548D3"/>
    <w:rsid w:val="00866784"/>
    <w:rsid w:val="008674B1"/>
    <w:rsid w:val="00875B2F"/>
    <w:rsid w:val="008902C3"/>
    <w:rsid w:val="0089496F"/>
    <w:rsid w:val="008A5890"/>
    <w:rsid w:val="008A79F1"/>
    <w:rsid w:val="008C43C0"/>
    <w:rsid w:val="008E0C6E"/>
    <w:rsid w:val="008E3032"/>
    <w:rsid w:val="008E621E"/>
    <w:rsid w:val="008E7D43"/>
    <w:rsid w:val="008F6A00"/>
    <w:rsid w:val="0090600A"/>
    <w:rsid w:val="00917DC8"/>
    <w:rsid w:val="00923273"/>
    <w:rsid w:val="00946D01"/>
    <w:rsid w:val="00961A7D"/>
    <w:rsid w:val="009627DF"/>
    <w:rsid w:val="00965194"/>
    <w:rsid w:val="00993C75"/>
    <w:rsid w:val="009A1699"/>
    <w:rsid w:val="009F416C"/>
    <w:rsid w:val="00A03CBF"/>
    <w:rsid w:val="00A06B14"/>
    <w:rsid w:val="00A16C96"/>
    <w:rsid w:val="00A37D79"/>
    <w:rsid w:val="00A44461"/>
    <w:rsid w:val="00A574B6"/>
    <w:rsid w:val="00A64EE4"/>
    <w:rsid w:val="00A81715"/>
    <w:rsid w:val="00A82A3B"/>
    <w:rsid w:val="00A9182E"/>
    <w:rsid w:val="00AA3B80"/>
    <w:rsid w:val="00AA5E77"/>
    <w:rsid w:val="00AB2500"/>
    <w:rsid w:val="00AB2A7F"/>
    <w:rsid w:val="00AF0F01"/>
    <w:rsid w:val="00AF405B"/>
    <w:rsid w:val="00B56BF4"/>
    <w:rsid w:val="00B5783C"/>
    <w:rsid w:val="00B77F0B"/>
    <w:rsid w:val="00B867BA"/>
    <w:rsid w:val="00B918E4"/>
    <w:rsid w:val="00BB29BA"/>
    <w:rsid w:val="00BC4092"/>
    <w:rsid w:val="00BC5CB9"/>
    <w:rsid w:val="00BF36D9"/>
    <w:rsid w:val="00C00F2F"/>
    <w:rsid w:val="00C02150"/>
    <w:rsid w:val="00C03A35"/>
    <w:rsid w:val="00C04E36"/>
    <w:rsid w:val="00C16EE4"/>
    <w:rsid w:val="00C3010A"/>
    <w:rsid w:val="00C3210B"/>
    <w:rsid w:val="00C3788A"/>
    <w:rsid w:val="00C65897"/>
    <w:rsid w:val="00C818E3"/>
    <w:rsid w:val="00C97D8C"/>
    <w:rsid w:val="00CA004C"/>
    <w:rsid w:val="00CB4653"/>
    <w:rsid w:val="00CC5D2D"/>
    <w:rsid w:val="00CE5609"/>
    <w:rsid w:val="00D06823"/>
    <w:rsid w:val="00D24639"/>
    <w:rsid w:val="00D508FB"/>
    <w:rsid w:val="00D6283C"/>
    <w:rsid w:val="00D70852"/>
    <w:rsid w:val="00D761B7"/>
    <w:rsid w:val="00DA33D1"/>
    <w:rsid w:val="00DB1F6B"/>
    <w:rsid w:val="00DD0C39"/>
    <w:rsid w:val="00DD6E76"/>
    <w:rsid w:val="00DD6FB5"/>
    <w:rsid w:val="00E236E4"/>
    <w:rsid w:val="00E272C0"/>
    <w:rsid w:val="00E40C9F"/>
    <w:rsid w:val="00E455B5"/>
    <w:rsid w:val="00E80EF0"/>
    <w:rsid w:val="00E90363"/>
    <w:rsid w:val="00EC3667"/>
    <w:rsid w:val="00EC3F51"/>
    <w:rsid w:val="00EC5888"/>
    <w:rsid w:val="00ED61DC"/>
    <w:rsid w:val="00EE4090"/>
    <w:rsid w:val="00F02EE3"/>
    <w:rsid w:val="00F20944"/>
    <w:rsid w:val="00F26B6B"/>
    <w:rsid w:val="00F42661"/>
    <w:rsid w:val="00F81CE2"/>
    <w:rsid w:val="00F91620"/>
    <w:rsid w:val="00FB30E7"/>
    <w:rsid w:val="00FB5C6A"/>
    <w:rsid w:val="00FC2ED6"/>
    <w:rsid w:val="00FC3C51"/>
    <w:rsid w:val="00FD15CC"/>
    <w:rsid w:val="00FD3F20"/>
    <w:rsid w:val="00FF309A"/>
    <w:rsid w:val="00FF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1"/>
  </w:style>
  <w:style w:type="paragraph" w:styleId="2">
    <w:name w:val="heading 2"/>
    <w:basedOn w:val="a"/>
    <w:next w:val="a"/>
    <w:link w:val="20"/>
    <w:uiPriority w:val="9"/>
    <w:unhideWhenUsed/>
    <w:qFormat/>
    <w:rsid w:val="003C3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4CD"/>
    <w:rPr>
      <w:color w:val="0000FF"/>
      <w:u w:val="single"/>
      <w:lang w:val="ru-RU"/>
    </w:rPr>
  </w:style>
  <w:style w:type="paragraph" w:styleId="a4">
    <w:name w:val="Body Text"/>
    <w:basedOn w:val="a"/>
    <w:link w:val="a5"/>
    <w:uiPriority w:val="99"/>
    <w:unhideWhenUsed/>
    <w:rsid w:val="00E90363"/>
    <w:pPr>
      <w:jc w:val="both"/>
    </w:pPr>
    <w:rPr>
      <w:rFonts w:ascii="Calibri" w:eastAsia="Times New Roman" w:hAnsi="Calibri"/>
      <w:sz w:val="28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0363"/>
    <w:rPr>
      <w:rFonts w:ascii="Calibri" w:eastAsia="Times New Roman" w:hAnsi="Calibri"/>
      <w:sz w:val="28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E9036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A6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250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2500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B2500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17DC8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DC8"/>
    <w:pPr>
      <w:widowControl w:val="0"/>
      <w:shd w:val="clear" w:color="auto" w:fill="FFFFFF"/>
      <w:spacing w:line="278" w:lineRule="exact"/>
      <w:jc w:val="both"/>
    </w:pPr>
    <w:rPr>
      <w:rFonts w:eastAsia="Times New Roman"/>
    </w:rPr>
  </w:style>
  <w:style w:type="character" w:customStyle="1" w:styleId="2105pt">
    <w:name w:val="Основной текст (2) + 10;5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917D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basedOn w:val="21"/>
    <w:rsid w:val="00917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66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6DDC"/>
  </w:style>
  <w:style w:type="character" w:customStyle="1" w:styleId="20">
    <w:name w:val="Заголовок 2 Знак"/>
    <w:basedOn w:val="a0"/>
    <w:link w:val="2"/>
    <w:uiPriority w:val="9"/>
    <w:rsid w:val="003C3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8A93-543E-455D-AC2A-ACD67431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Кладкевич</dc:creator>
  <cp:lastModifiedBy>TMD User</cp:lastModifiedBy>
  <cp:revision>4</cp:revision>
  <cp:lastPrinted>2018-11-19T07:52:00Z</cp:lastPrinted>
  <dcterms:created xsi:type="dcterms:W3CDTF">2019-07-23T12:20:00Z</dcterms:created>
  <dcterms:modified xsi:type="dcterms:W3CDTF">2019-07-23T12:53:00Z</dcterms:modified>
</cp:coreProperties>
</file>