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61"/>
        <w:gridCol w:w="1559"/>
        <w:gridCol w:w="3827"/>
      </w:tblGrid>
      <w:tr w:rsidR="00546965" w:rsidRPr="00546965" w:rsidTr="00546965">
        <w:tc>
          <w:tcPr>
            <w:tcW w:w="4361" w:type="dxa"/>
          </w:tcPr>
          <w:p w:rsidR="00546965" w:rsidRPr="00D45320" w:rsidRDefault="00546965" w:rsidP="00D453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965" w:rsidRPr="00546965" w:rsidRDefault="00546965" w:rsidP="0054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46965" w:rsidRPr="00546965" w:rsidRDefault="00546965" w:rsidP="0054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91AA6" w:rsidRDefault="00491AA6" w:rsidP="00492A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00"/>
          <w:sz w:val="56"/>
          <w:szCs w:val="28"/>
        </w:rPr>
      </w:pPr>
      <w:r w:rsidRPr="00491AA6">
        <w:rPr>
          <w:rFonts w:ascii="Times New Roman" w:hAnsi="Times New Roman" w:cs="Times New Roman"/>
          <w:noProof/>
          <w:sz w:val="4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2359660</wp:posOffset>
            </wp:positionH>
            <wp:positionV relativeFrom="margin">
              <wp:posOffset>110490</wp:posOffset>
            </wp:positionV>
            <wp:extent cx="1502410" cy="1464945"/>
            <wp:effectExtent l="0" t="0" r="2540" b="1905"/>
            <wp:wrapThrough wrapText="bothSides">
              <wp:wrapPolygon edited="0">
                <wp:start x="7395" y="0"/>
                <wp:lineTo x="4930" y="1124"/>
                <wp:lineTo x="1096" y="3932"/>
                <wp:lineTo x="0" y="6460"/>
                <wp:lineTo x="0" y="14606"/>
                <wp:lineTo x="1643" y="17977"/>
                <wp:lineTo x="2191" y="18538"/>
                <wp:lineTo x="8216" y="21347"/>
                <wp:lineTo x="13146" y="21347"/>
                <wp:lineTo x="19172" y="18538"/>
                <wp:lineTo x="21363" y="14044"/>
                <wp:lineTo x="21363" y="7584"/>
                <wp:lineTo x="20267" y="3932"/>
                <wp:lineTo x="15885" y="843"/>
                <wp:lineTo x="13694" y="0"/>
                <wp:lineTo x="7395" y="0"/>
              </wp:wrapPolygon>
            </wp:wrapThrough>
            <wp:docPr id="4" name="Рисунок 4" descr="http://www.nalog.by/images/logo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log.by/images/logo_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b/>
          <w:bCs/>
          <w:color w:val="003300"/>
          <w:sz w:val="56"/>
          <w:szCs w:val="28"/>
        </w:rPr>
      </w:pPr>
    </w:p>
    <w:p w:rsid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b/>
          <w:bCs/>
          <w:color w:val="003300"/>
          <w:sz w:val="56"/>
          <w:szCs w:val="28"/>
        </w:rPr>
      </w:pPr>
    </w:p>
    <w:p w:rsid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b/>
          <w:bCs/>
          <w:color w:val="003300"/>
          <w:sz w:val="56"/>
          <w:szCs w:val="28"/>
        </w:rPr>
      </w:pPr>
    </w:p>
    <w:p w:rsid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b/>
          <w:bCs/>
          <w:color w:val="003300"/>
          <w:sz w:val="56"/>
          <w:szCs w:val="28"/>
        </w:rPr>
      </w:pPr>
    </w:p>
    <w:p w:rsidR="00491AA6" w:rsidRPr="00491AA6" w:rsidRDefault="00491AA6" w:rsidP="00A619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56"/>
          <w:szCs w:val="28"/>
        </w:rPr>
      </w:pPr>
      <w:r w:rsidRPr="00491AA6">
        <w:rPr>
          <w:rFonts w:ascii="Times New Roman" w:hAnsi="Times New Roman" w:cs="Times New Roman"/>
          <w:b/>
          <w:bCs/>
          <w:color w:val="003300"/>
          <w:sz w:val="56"/>
          <w:szCs w:val="28"/>
        </w:rPr>
        <w:t>ПАМЯТКА</w:t>
      </w: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6"/>
          <w:szCs w:val="28"/>
        </w:rPr>
      </w:pPr>
      <w:r w:rsidRPr="00491AA6">
        <w:rPr>
          <w:rFonts w:ascii="Times New Roman" w:hAnsi="Times New Roman" w:cs="Times New Roman"/>
          <w:b/>
          <w:bCs/>
          <w:sz w:val="56"/>
          <w:szCs w:val="28"/>
        </w:rPr>
        <w:t xml:space="preserve">                  </w:t>
      </w: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3300"/>
          <w:sz w:val="52"/>
          <w:szCs w:val="28"/>
        </w:rPr>
      </w:pPr>
      <w:r w:rsidRPr="00491AA6">
        <w:rPr>
          <w:rFonts w:ascii="Times New Roman" w:hAnsi="Times New Roman" w:cs="Times New Roman"/>
          <w:b/>
          <w:bCs/>
          <w:color w:val="003300"/>
          <w:sz w:val="52"/>
          <w:szCs w:val="28"/>
        </w:rPr>
        <w:t>«Чем могут торговать</w:t>
      </w:r>
    </w:p>
    <w:p w:rsidR="00A6190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3300"/>
          <w:sz w:val="52"/>
          <w:szCs w:val="28"/>
        </w:rPr>
      </w:pPr>
      <w:r w:rsidRPr="00491AA6">
        <w:rPr>
          <w:rFonts w:ascii="Times New Roman" w:hAnsi="Times New Roman" w:cs="Times New Roman"/>
          <w:b/>
          <w:bCs/>
          <w:color w:val="003300"/>
          <w:sz w:val="52"/>
          <w:szCs w:val="28"/>
        </w:rPr>
        <w:t xml:space="preserve">граждане Республики Беларусь </w:t>
      </w: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6600"/>
          <w:sz w:val="52"/>
          <w:szCs w:val="28"/>
          <w:u w:val="single"/>
        </w:rPr>
      </w:pPr>
      <w:r w:rsidRPr="00491AA6">
        <w:rPr>
          <w:rFonts w:ascii="Times New Roman" w:hAnsi="Times New Roman" w:cs="Times New Roman"/>
          <w:b/>
          <w:bCs/>
          <w:color w:val="006600"/>
          <w:sz w:val="52"/>
          <w:szCs w:val="28"/>
          <w:u w:val="single"/>
        </w:rPr>
        <w:t xml:space="preserve">на торговых местах на рынках </w:t>
      </w: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3300"/>
          <w:sz w:val="52"/>
          <w:szCs w:val="28"/>
        </w:rPr>
      </w:pPr>
      <w:r w:rsidRPr="00491AA6">
        <w:rPr>
          <w:rFonts w:ascii="Times New Roman" w:hAnsi="Times New Roman" w:cs="Times New Roman"/>
          <w:b/>
          <w:bCs/>
          <w:color w:val="006600"/>
          <w:sz w:val="52"/>
          <w:szCs w:val="28"/>
          <w:u w:val="single"/>
        </w:rPr>
        <w:t>и (или) в иных установленных местными исполнительными и распорядительными органами местах, без государственной регистрации в качестве индивидуального предпринимателя,</w:t>
      </w:r>
      <w:r w:rsidRPr="00491AA6">
        <w:rPr>
          <w:rFonts w:ascii="Times New Roman" w:hAnsi="Times New Roman" w:cs="Times New Roman"/>
          <w:b/>
          <w:bCs/>
          <w:color w:val="006600"/>
          <w:sz w:val="52"/>
          <w:szCs w:val="28"/>
        </w:rPr>
        <w:t xml:space="preserve"> </w:t>
      </w: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3300"/>
          <w:sz w:val="48"/>
          <w:szCs w:val="28"/>
        </w:rPr>
      </w:pPr>
      <w:r w:rsidRPr="00491AA6">
        <w:rPr>
          <w:rFonts w:ascii="Times New Roman" w:hAnsi="Times New Roman" w:cs="Times New Roman"/>
          <w:b/>
          <w:bCs/>
          <w:color w:val="003300"/>
          <w:sz w:val="52"/>
          <w:szCs w:val="28"/>
        </w:rPr>
        <w:t>соблюдая требования налогового законодательства Республики Беларусь</w:t>
      </w:r>
      <w:r w:rsidRPr="00491AA6">
        <w:rPr>
          <w:rFonts w:ascii="Times New Roman" w:hAnsi="Times New Roman" w:cs="Times New Roman"/>
          <w:b/>
          <w:bCs/>
          <w:color w:val="003300"/>
          <w:sz w:val="48"/>
          <w:szCs w:val="28"/>
        </w:rPr>
        <w:t>»</w:t>
      </w: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28"/>
        </w:rPr>
      </w:pP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28"/>
        </w:rPr>
      </w:pP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492A63" w:rsidRDefault="00492A63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492A63" w:rsidRPr="00491AA6" w:rsidRDefault="00492A63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91AA6">
        <w:rPr>
          <w:rFonts w:ascii="Times New Roman" w:hAnsi="Times New Roman" w:cs="Times New Roman"/>
          <w:b/>
          <w:bCs/>
          <w:sz w:val="32"/>
          <w:szCs w:val="28"/>
        </w:rPr>
        <w:t>2018 год</w:t>
      </w:r>
    </w:p>
    <w:p w:rsid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A63" w:rsidRPr="00491AA6" w:rsidRDefault="00492A63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AA6">
        <w:rPr>
          <w:rFonts w:ascii="Times New Roman" w:hAnsi="Times New Roman" w:cs="Times New Roman"/>
          <w:b/>
          <w:bCs/>
          <w:sz w:val="28"/>
          <w:szCs w:val="28"/>
        </w:rPr>
        <w:t>Перечень таких товаров определён:</w:t>
      </w: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28"/>
        </w:rPr>
      </w:pPr>
    </w:p>
    <w:p w:rsidR="00491AA6" w:rsidRPr="00491AA6" w:rsidRDefault="00491AA6" w:rsidP="00491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28"/>
        </w:rPr>
      </w:pPr>
    </w:p>
    <w:p w:rsidR="00491AA6" w:rsidRPr="00491AA6" w:rsidRDefault="00491AA6" w:rsidP="00491AA6">
      <w:pPr>
        <w:numPr>
          <w:ilvl w:val="0"/>
          <w:numId w:val="1"/>
        </w:num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AA6">
        <w:rPr>
          <w:rFonts w:ascii="Times New Roman" w:hAnsi="Times New Roman" w:cs="Times New Roman"/>
          <w:bCs/>
          <w:i/>
          <w:sz w:val="28"/>
          <w:szCs w:val="28"/>
        </w:rPr>
        <w:t xml:space="preserve">подпунктом 1.5 пункта 1 Указа </w:t>
      </w:r>
      <w:r w:rsidRPr="00491AA6">
        <w:rPr>
          <w:rFonts w:ascii="Times New Roman" w:hAnsi="Times New Roman" w:cs="Times New Roman"/>
          <w:i/>
          <w:sz w:val="28"/>
          <w:szCs w:val="28"/>
        </w:rPr>
        <w:t xml:space="preserve">Президента Республики Беларусь от 16.05.2014                        </w:t>
      </w:r>
      <w:r w:rsidRPr="00491AA6">
        <w:rPr>
          <w:rFonts w:ascii="Times New Roman" w:hAnsi="Times New Roman" w:cs="Times New Roman"/>
          <w:bCs/>
          <w:i/>
          <w:sz w:val="28"/>
          <w:szCs w:val="28"/>
        </w:rPr>
        <w:t>№ 222 «</w:t>
      </w:r>
      <w:r w:rsidRPr="00491AA6">
        <w:rPr>
          <w:rFonts w:ascii="Times New Roman" w:hAnsi="Times New Roman" w:cs="Times New Roman"/>
          <w:i/>
          <w:sz w:val="28"/>
          <w:szCs w:val="28"/>
        </w:rPr>
        <w:t>О регулировании предпринимательской деятельности и реализации товаров индивидуальными предпринимателями и иными физическими лицами»:</w:t>
      </w:r>
    </w:p>
    <w:tbl>
      <w:tblPr>
        <w:tblStyle w:val="afa"/>
        <w:tblW w:w="10632" w:type="dxa"/>
        <w:tblInd w:w="108" w:type="dxa"/>
        <w:tblLayout w:type="fixed"/>
        <w:tblLook w:val="04A0"/>
      </w:tblPr>
      <w:tblGrid>
        <w:gridCol w:w="567"/>
        <w:gridCol w:w="5245"/>
        <w:gridCol w:w="1276"/>
        <w:gridCol w:w="993"/>
        <w:gridCol w:w="1417"/>
        <w:gridCol w:w="1134"/>
      </w:tblGrid>
      <w:tr w:rsidR="00491AA6" w:rsidRPr="00491AA6" w:rsidTr="001A7739">
        <w:tc>
          <w:tcPr>
            <w:tcW w:w="567" w:type="dxa"/>
            <w:vMerge w:val="restart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Наименование товара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Ставка налога, руб. *</w:t>
            </w:r>
          </w:p>
        </w:tc>
      </w:tr>
      <w:tr w:rsidR="00491AA6" w:rsidRPr="00491AA6" w:rsidTr="001A7739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ind w:left="-108" w:right="-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г.Гродно</w:t>
            </w:r>
          </w:p>
        </w:tc>
        <w:tc>
          <w:tcPr>
            <w:tcW w:w="993" w:type="dxa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ind w:left="-149" w:right="-1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г.Лида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ind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г.Волковыск, г.Слоним, г.Новогрудок, г.Сморгонь</w:t>
            </w:r>
          </w:p>
        </w:tc>
        <w:tc>
          <w:tcPr>
            <w:tcW w:w="1134" w:type="dxa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иные населенные пункты </w:t>
            </w:r>
          </w:p>
        </w:tc>
      </w:tr>
      <w:tr w:rsidR="00491AA6" w:rsidRPr="00491AA6" w:rsidTr="001A7739">
        <w:tc>
          <w:tcPr>
            <w:tcW w:w="56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245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продукция цветоводства, декоративные растения, их семена и рассада,  животные </w:t>
            </w:r>
            <w:r w:rsidRPr="00491AA6">
              <w:rPr>
                <w:rFonts w:ascii="Times New Roman" w:hAnsi="Times New Roman" w:cs="Times New Roman"/>
                <w:bCs/>
                <w:i/>
                <w:sz w:val="20"/>
                <w:szCs w:val="28"/>
                <w:u w:val="single"/>
              </w:rPr>
              <w:t>(за исключением котят и щенков)</w:t>
            </w:r>
          </w:p>
        </w:tc>
        <w:tc>
          <w:tcPr>
            <w:tcW w:w="1276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91,00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93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85,00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41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82,00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72,00</w:t>
            </w:r>
          </w:p>
        </w:tc>
      </w:tr>
      <w:tr w:rsidR="00491AA6" w:rsidRPr="00491AA6" w:rsidTr="001A7739">
        <w:tc>
          <w:tcPr>
            <w:tcW w:w="56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2</w:t>
            </w:r>
          </w:p>
        </w:tc>
        <w:tc>
          <w:tcPr>
            <w:tcW w:w="5245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продукция цветоводства, декоративные растения, их семена и рассада </w:t>
            </w:r>
            <w:r w:rsidRPr="00491AA6">
              <w:rPr>
                <w:rFonts w:ascii="Times New Roman" w:hAnsi="Times New Roman" w:cs="Times New Roman"/>
                <w:bCs/>
                <w:i/>
                <w:sz w:val="20"/>
                <w:szCs w:val="28"/>
                <w:u w:val="single"/>
              </w:rPr>
              <w:t>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1276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41,00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93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39,00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41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38,00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32,00</w:t>
            </w:r>
          </w:p>
        </w:tc>
      </w:tr>
      <w:tr w:rsidR="00491AA6" w:rsidRPr="00491AA6" w:rsidTr="001A7739">
        <w:tc>
          <w:tcPr>
            <w:tcW w:w="56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3</w:t>
            </w:r>
          </w:p>
        </w:tc>
        <w:tc>
          <w:tcPr>
            <w:tcW w:w="5245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котята и щенки при условии содержания домашнего животного (кошки, собаки)</w:t>
            </w:r>
          </w:p>
        </w:tc>
        <w:tc>
          <w:tcPr>
            <w:tcW w:w="1276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31,00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93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29,00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41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24,19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24,19</w:t>
            </w:r>
          </w:p>
        </w:tc>
      </w:tr>
      <w:tr w:rsidR="00491AA6" w:rsidRPr="00491AA6" w:rsidTr="001A7739">
        <w:trPr>
          <w:trHeight w:val="701"/>
        </w:trPr>
        <w:tc>
          <w:tcPr>
            <w:tcW w:w="56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4</w:t>
            </w:r>
          </w:p>
        </w:tc>
        <w:tc>
          <w:tcPr>
            <w:tcW w:w="5245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произведения живописи, графики, скульптуры, предметы народных промыслов, </w:t>
            </w:r>
            <w:r w:rsidRPr="00491AA6">
              <w:rPr>
                <w:rFonts w:ascii="Times New Roman" w:hAnsi="Times New Roman" w:cs="Times New Roman"/>
                <w:bCs/>
                <w:i/>
                <w:sz w:val="20"/>
                <w:szCs w:val="28"/>
                <w:u w:val="single"/>
              </w:rPr>
              <w:t>созданные самостоятельно физическим лицом</w:t>
            </w:r>
          </w:p>
        </w:tc>
        <w:tc>
          <w:tcPr>
            <w:tcW w:w="1276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41,00</w:t>
            </w:r>
          </w:p>
        </w:tc>
        <w:tc>
          <w:tcPr>
            <w:tcW w:w="993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39,00</w:t>
            </w:r>
          </w:p>
        </w:tc>
        <w:tc>
          <w:tcPr>
            <w:tcW w:w="141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38,00</w:t>
            </w:r>
          </w:p>
        </w:tc>
        <w:tc>
          <w:tcPr>
            <w:tcW w:w="1134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32,00</w:t>
            </w:r>
          </w:p>
        </w:tc>
      </w:tr>
      <w:tr w:rsidR="00491AA6" w:rsidRPr="00491AA6" w:rsidTr="001A7739">
        <w:tc>
          <w:tcPr>
            <w:tcW w:w="56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5</w:t>
            </w:r>
          </w:p>
        </w:tc>
        <w:tc>
          <w:tcPr>
            <w:tcW w:w="5245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непродовольственные товары, бывшие в употреблении </w:t>
            </w:r>
            <w:r w:rsidRPr="00491AA6">
              <w:rPr>
                <w:rFonts w:ascii="Times New Roman" w:hAnsi="Times New Roman" w:cs="Times New Roman"/>
                <w:bCs/>
                <w:i/>
                <w:sz w:val="20"/>
                <w:szCs w:val="28"/>
                <w:u w:val="single"/>
              </w:rPr>
              <w:t>у физических лиц и (или) членов их семьи</w:t>
            </w:r>
          </w:p>
        </w:tc>
        <w:tc>
          <w:tcPr>
            <w:tcW w:w="4820" w:type="dxa"/>
            <w:gridSpan w:val="4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налог не уплачивается</w:t>
            </w:r>
          </w:p>
        </w:tc>
      </w:tr>
      <w:tr w:rsidR="00491AA6" w:rsidRPr="00491AA6" w:rsidTr="001A7739">
        <w:tc>
          <w:tcPr>
            <w:tcW w:w="56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6</w:t>
            </w:r>
          </w:p>
        </w:tc>
        <w:tc>
          <w:tcPr>
            <w:tcW w:w="5245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>лекарственные растения, ягоды, грибы, другая дикорастущая продукция</w:t>
            </w:r>
          </w:p>
        </w:tc>
        <w:tc>
          <w:tcPr>
            <w:tcW w:w="4820" w:type="dxa"/>
            <w:gridSpan w:val="4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налог не уплачивается</w:t>
            </w:r>
          </w:p>
        </w:tc>
      </w:tr>
      <w:tr w:rsidR="00491AA6" w:rsidRPr="00491AA6" w:rsidTr="001A7739">
        <w:tc>
          <w:tcPr>
            <w:tcW w:w="567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 w:val="20"/>
                <w:szCs w:val="28"/>
              </w:rPr>
              <w:t>7</w:t>
            </w:r>
          </w:p>
        </w:tc>
        <w:tc>
          <w:tcPr>
            <w:tcW w:w="5245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овощи и фрукты </w:t>
            </w:r>
            <w:r w:rsidRPr="00491AA6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(в том числе в переработанном виде путем соления, квашения, мочения, сушения),</w:t>
            </w:r>
            <w:r w:rsidRPr="00491AA6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 иная продукция растениеводства </w:t>
            </w:r>
            <w:r w:rsidRPr="00491AA6">
              <w:rPr>
                <w:rFonts w:ascii="Times New Roman" w:hAnsi="Times New Roman" w:cs="Times New Roman"/>
                <w:bCs/>
                <w:i/>
                <w:sz w:val="20"/>
                <w:szCs w:val="28"/>
                <w:u w:val="single"/>
              </w:rPr>
              <w:t>(за исключением продукции цветоводства, декоративных растений, их семян и рассады)</w:t>
            </w:r>
            <w:r w:rsidRPr="00491AA6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, молочные и кисломолочные продукты </w:t>
            </w:r>
            <w:r w:rsidRPr="00491AA6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(в том числе в переработанном виде)</w:t>
            </w:r>
            <w:r w:rsidRPr="00491AA6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, продукция пчеловодства, иная продукция животноводства </w:t>
            </w:r>
            <w:r w:rsidRPr="00491AA6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(кроме пушнины), полученной от домашних животных (крупный рогатый скот, свиньи, лошади, овцы, козы, кролики, сельскохозяйственная птица), как в живом виде, так и продуктов убоя в сыром или переработанном виде</w:t>
            </w:r>
          </w:p>
        </w:tc>
        <w:tc>
          <w:tcPr>
            <w:tcW w:w="4820" w:type="dxa"/>
            <w:gridSpan w:val="4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налог не уплачивается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8"/>
                <w:u w:val="single"/>
              </w:rPr>
            </w:pPr>
            <w:r w:rsidRPr="00491AA6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>В отношении продукции пчеловодства</w:t>
            </w:r>
            <w:r w:rsidRPr="00491AA6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 xml:space="preserve"> – наряду со справкой, указанной выше, либо вместо нее ветеринарно-санитарный паспорт пасеки, выданный на территории Республики Беларусь, и (или) свидетельство, оформленное на основании этого паспорта.</w:t>
            </w:r>
          </w:p>
        </w:tc>
      </w:tr>
    </w:tbl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491AA6">
        <w:rPr>
          <w:rFonts w:ascii="Times New Roman" w:hAnsi="Times New Roman" w:cs="Times New Roman"/>
          <w:b/>
          <w:bCs/>
          <w:i/>
          <w:sz w:val="20"/>
          <w:szCs w:val="28"/>
        </w:rPr>
        <w:lastRenderedPageBreak/>
        <w:t xml:space="preserve">*ставки единого налога с физических лиц при осуществлении торговли на территории Гродненской области утверждены решением Гродненского областного Совета депутатов от </w:t>
      </w:r>
      <w:r w:rsidRPr="00491AA6">
        <w:rPr>
          <w:rFonts w:ascii="Times New Roman" w:hAnsi="Times New Roman" w:cs="Times New Roman"/>
          <w:b/>
          <w:bCs/>
          <w:i/>
          <w:iCs/>
          <w:sz w:val="20"/>
          <w:szCs w:val="24"/>
        </w:rPr>
        <w:t>14.05.2018 № 20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A6" w:rsidRPr="00491AA6" w:rsidRDefault="00491AA6" w:rsidP="00491AA6">
      <w:pPr>
        <w:numPr>
          <w:ilvl w:val="0"/>
          <w:numId w:val="1"/>
        </w:num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1AA6">
        <w:rPr>
          <w:rFonts w:ascii="Times New Roman" w:hAnsi="Times New Roman" w:cs="Times New Roman"/>
          <w:bCs/>
          <w:i/>
          <w:sz w:val="28"/>
          <w:szCs w:val="28"/>
        </w:rPr>
        <w:t xml:space="preserve">подпунктом 1.1 пункта 1 Указа </w:t>
      </w:r>
      <w:r w:rsidRPr="00491AA6">
        <w:rPr>
          <w:rFonts w:ascii="Times New Roman" w:hAnsi="Times New Roman" w:cs="Times New Roman"/>
          <w:i/>
          <w:sz w:val="28"/>
          <w:szCs w:val="28"/>
        </w:rPr>
        <w:t xml:space="preserve">Президента Республики Беларусь от 19.09.2017                    </w:t>
      </w:r>
      <w:r w:rsidRPr="00491AA6">
        <w:rPr>
          <w:rFonts w:ascii="Times New Roman" w:hAnsi="Times New Roman" w:cs="Times New Roman"/>
          <w:bCs/>
          <w:i/>
          <w:sz w:val="28"/>
          <w:szCs w:val="28"/>
        </w:rPr>
        <w:t>№ 337 «</w:t>
      </w:r>
      <w:r w:rsidRPr="00491AA6">
        <w:rPr>
          <w:rFonts w:ascii="Times New Roman" w:hAnsi="Times New Roman" w:cs="Times New Roman"/>
          <w:i/>
          <w:sz w:val="28"/>
          <w:szCs w:val="28"/>
        </w:rPr>
        <w:t>О регулировании деятельности физических лиц</w:t>
      </w:r>
      <w:r w:rsidRPr="00491AA6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fa"/>
        <w:tblW w:w="10632" w:type="dxa"/>
        <w:tblInd w:w="108" w:type="dxa"/>
        <w:tblLayout w:type="fixed"/>
        <w:tblLook w:val="04A0"/>
      </w:tblPr>
      <w:tblGrid>
        <w:gridCol w:w="613"/>
        <w:gridCol w:w="5199"/>
        <w:gridCol w:w="1134"/>
        <w:gridCol w:w="851"/>
        <w:gridCol w:w="1470"/>
        <w:gridCol w:w="1365"/>
      </w:tblGrid>
      <w:tr w:rsidR="00491AA6" w:rsidRPr="00491AA6" w:rsidTr="001A7739">
        <w:tc>
          <w:tcPr>
            <w:tcW w:w="613" w:type="dxa"/>
            <w:vMerge w:val="restart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Cs w:val="28"/>
              </w:rPr>
              <w:t>№ п/п</w:t>
            </w:r>
          </w:p>
        </w:tc>
        <w:tc>
          <w:tcPr>
            <w:tcW w:w="5199" w:type="dxa"/>
            <w:vMerge w:val="restart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Cs w:val="28"/>
              </w:rPr>
              <w:t>Наименование товара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Cs w:val="28"/>
              </w:rPr>
              <w:t>Ставка налога, руб. *</w:t>
            </w:r>
          </w:p>
        </w:tc>
      </w:tr>
      <w:tr w:rsidR="00491AA6" w:rsidRPr="00491AA6" w:rsidTr="001A7739">
        <w:trPr>
          <w:trHeight w:val="1035"/>
        </w:trPr>
        <w:tc>
          <w:tcPr>
            <w:tcW w:w="613" w:type="dxa"/>
            <w:vMerge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199" w:type="dxa"/>
            <w:vMerge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Cs w:val="28"/>
              </w:rPr>
              <w:t>г.Гродно</w:t>
            </w:r>
          </w:p>
        </w:tc>
        <w:tc>
          <w:tcPr>
            <w:tcW w:w="851" w:type="dxa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Cs w:val="28"/>
              </w:rPr>
              <w:t>г.Лида</w:t>
            </w:r>
          </w:p>
        </w:tc>
        <w:tc>
          <w:tcPr>
            <w:tcW w:w="1470" w:type="dxa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ind w:left="-56" w:right="-108" w:firstLine="56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Cs w:val="28"/>
              </w:rPr>
              <w:t>г.Волковыск, г.Слоним, г.Новогрудок, г.Сморгонь</w:t>
            </w:r>
          </w:p>
        </w:tc>
        <w:tc>
          <w:tcPr>
            <w:tcW w:w="1365" w:type="dxa"/>
            <w:shd w:val="clear" w:color="auto" w:fill="FFFFFF" w:themeFill="background1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bCs/>
                <w:szCs w:val="28"/>
              </w:rPr>
              <w:t xml:space="preserve">иные населенные пункты </w:t>
            </w:r>
          </w:p>
        </w:tc>
      </w:tr>
      <w:tr w:rsidR="00491AA6" w:rsidRPr="00491AA6" w:rsidTr="001A7739">
        <w:tc>
          <w:tcPr>
            <w:tcW w:w="613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5199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/>
                <w:szCs w:val="24"/>
              </w:rPr>
              <w:t xml:space="preserve">хлебобулочные и кондитерские изделия, готовая кулинарная продукция, </w:t>
            </w:r>
            <w:r w:rsidRPr="00491AA6">
              <w:rPr>
                <w:rFonts w:ascii="Times New Roman" w:hAnsi="Times New Roman" w:cs="Times New Roman"/>
                <w:i/>
                <w:szCs w:val="24"/>
                <w:u w:val="single"/>
              </w:rPr>
              <w:t>самостоятельно изготовленная физическим лицом</w:t>
            </w:r>
          </w:p>
        </w:tc>
        <w:tc>
          <w:tcPr>
            <w:tcW w:w="1134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Cs w:val="28"/>
              </w:rPr>
              <w:t>36,00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851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Cs w:val="28"/>
              </w:rPr>
              <w:t>31,00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470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Cs w:val="28"/>
              </w:rPr>
              <w:t>25,00</w:t>
            </w:r>
          </w:p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365" w:type="dxa"/>
          </w:tcPr>
          <w:p w:rsidR="00491AA6" w:rsidRPr="00491AA6" w:rsidRDefault="00491AA6" w:rsidP="0049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91AA6">
              <w:rPr>
                <w:rFonts w:ascii="Times New Roman" w:hAnsi="Times New Roman" w:cs="Times New Roman"/>
                <w:bCs/>
                <w:szCs w:val="28"/>
              </w:rPr>
              <w:t>23,00</w:t>
            </w:r>
          </w:p>
        </w:tc>
      </w:tr>
    </w:tbl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491AA6">
        <w:rPr>
          <w:rFonts w:ascii="Times New Roman" w:hAnsi="Times New Roman" w:cs="Times New Roman"/>
          <w:b/>
          <w:bCs/>
          <w:i/>
          <w:sz w:val="20"/>
          <w:szCs w:val="28"/>
        </w:rPr>
        <w:t xml:space="preserve">*ставки единого налога с физических лиц при осуществлении торговли на территории Гродненской области, утверждены решением Гродненского областного Совета депутатов от </w:t>
      </w:r>
      <w:r w:rsidRPr="00491AA6">
        <w:rPr>
          <w:rFonts w:ascii="Times New Roman" w:hAnsi="Times New Roman" w:cs="Times New Roman"/>
          <w:b/>
          <w:bCs/>
          <w:i/>
          <w:iCs/>
          <w:sz w:val="20"/>
          <w:szCs w:val="24"/>
        </w:rPr>
        <w:t>14.05.2018 № 20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1AA6" w:rsidRPr="00491AA6" w:rsidRDefault="00491AA6" w:rsidP="0049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AA6">
        <w:rPr>
          <w:rFonts w:ascii="Times New Roman" w:hAnsi="Times New Roman" w:cs="Times New Roman"/>
          <w:sz w:val="26"/>
          <w:szCs w:val="26"/>
        </w:rPr>
        <w:t xml:space="preserve">До начала осуществления торговли необходимо обратиться с уведомлением в налоговый орган по месту жительства, указав в нем вид деятельности, период и место его осуществления, и после уплаты единого налога, сумму которого рассчитывает налоговый инспектор, деятельность уже может быть начата. </w:t>
      </w:r>
    </w:p>
    <w:p w:rsidR="00491AA6" w:rsidRPr="00491AA6" w:rsidRDefault="00491AA6" w:rsidP="0049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AA6">
        <w:rPr>
          <w:rFonts w:ascii="Times New Roman" w:hAnsi="Times New Roman" w:cs="Times New Roman"/>
          <w:sz w:val="26"/>
          <w:szCs w:val="26"/>
        </w:rPr>
        <w:t>Уплата единого налога производится каждый месяц. В том случае, если в каком-либо из месяцев деятельность осуществляться не будет, то и уплату единого налога производить не следует.</w:t>
      </w:r>
    </w:p>
    <w:p w:rsidR="00491AA6" w:rsidRPr="00491AA6" w:rsidRDefault="00491AA6" w:rsidP="0049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A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1AA6" w:rsidRPr="00491AA6" w:rsidRDefault="00491AA6" w:rsidP="0049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AA6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Pr="00491AA6">
        <w:rPr>
          <w:rFonts w:ascii="Times New Roman" w:hAnsi="Times New Roman" w:cs="Times New Roman"/>
          <w:b/>
          <w:sz w:val="26"/>
          <w:szCs w:val="26"/>
          <w:u w:val="single"/>
        </w:rPr>
        <w:t>статуса многодетной семьи, достижении пенсионного возраста и (или) при наличии группы инвалидности</w:t>
      </w:r>
      <w:r w:rsidRPr="00491AA6">
        <w:rPr>
          <w:rFonts w:ascii="Times New Roman" w:hAnsi="Times New Roman" w:cs="Times New Roman"/>
          <w:b/>
          <w:sz w:val="26"/>
          <w:szCs w:val="26"/>
        </w:rPr>
        <w:t>,</w:t>
      </w:r>
      <w:r w:rsidRPr="00491AA6">
        <w:rPr>
          <w:rFonts w:ascii="Times New Roman" w:hAnsi="Times New Roman" w:cs="Times New Roman"/>
          <w:sz w:val="26"/>
          <w:szCs w:val="26"/>
        </w:rPr>
        <w:t xml:space="preserve"> налоговым органов будет применена льгота в виде снижения ставки единого налога </w:t>
      </w:r>
      <w:r w:rsidRPr="00491AA6">
        <w:rPr>
          <w:rFonts w:ascii="Times New Roman" w:hAnsi="Times New Roman" w:cs="Times New Roman"/>
          <w:b/>
          <w:sz w:val="26"/>
          <w:szCs w:val="26"/>
          <w:u w:val="single"/>
        </w:rPr>
        <w:t>на 20 %</w:t>
      </w:r>
      <w:r w:rsidRPr="00491AA6">
        <w:rPr>
          <w:rFonts w:ascii="Times New Roman" w:hAnsi="Times New Roman" w:cs="Times New Roman"/>
          <w:sz w:val="26"/>
          <w:szCs w:val="26"/>
        </w:rPr>
        <w:t xml:space="preserve">. </w:t>
      </w:r>
      <w:r w:rsidRPr="00491AA6">
        <w:rPr>
          <w:rFonts w:ascii="Times New Roman" w:hAnsi="Times New Roman" w:cs="Times New Roman"/>
          <w:b/>
          <w:bCs/>
          <w:sz w:val="26"/>
          <w:szCs w:val="26"/>
          <w:u w:val="single"/>
        </w:rPr>
        <w:t>При наличии одновременно двух оснований</w:t>
      </w:r>
      <w:r w:rsidRPr="00491A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91AA6">
        <w:rPr>
          <w:rFonts w:ascii="Times New Roman" w:hAnsi="Times New Roman" w:cs="Times New Roman"/>
          <w:bCs/>
          <w:i/>
          <w:sz w:val="26"/>
          <w:szCs w:val="26"/>
        </w:rPr>
        <w:t>(например: достижение пенсионного возраста и наличие группы инвалидности)</w:t>
      </w:r>
      <w:r w:rsidRPr="00491AA6">
        <w:rPr>
          <w:rFonts w:ascii="Times New Roman" w:hAnsi="Times New Roman" w:cs="Times New Roman"/>
          <w:bCs/>
          <w:sz w:val="26"/>
          <w:szCs w:val="26"/>
        </w:rPr>
        <w:t xml:space="preserve"> – ставка единого налога </w:t>
      </w:r>
      <w:r w:rsidRPr="00491AA6">
        <w:rPr>
          <w:rFonts w:ascii="Times New Roman" w:hAnsi="Times New Roman" w:cs="Times New Roman"/>
          <w:b/>
          <w:bCs/>
          <w:sz w:val="26"/>
          <w:szCs w:val="26"/>
          <w:u w:val="single"/>
        </w:rPr>
        <w:t>снижается на 45%</w:t>
      </w:r>
      <w:r w:rsidRPr="00491AA6">
        <w:rPr>
          <w:rFonts w:ascii="Times New Roman" w:hAnsi="Times New Roman" w:cs="Times New Roman"/>
          <w:bCs/>
          <w:sz w:val="26"/>
          <w:szCs w:val="26"/>
        </w:rPr>
        <w:t>.</w:t>
      </w:r>
      <w:r w:rsidRPr="00491AA6">
        <w:rPr>
          <w:rFonts w:ascii="Times New Roman" w:hAnsi="Times New Roman" w:cs="Times New Roman"/>
          <w:sz w:val="26"/>
          <w:szCs w:val="26"/>
        </w:rPr>
        <w:t xml:space="preserve"> Льгота применяется налоговым органом при предоставлении плательщиком соответствующих документов в налоговый орган. </w:t>
      </w:r>
    </w:p>
    <w:p w:rsidR="00491AA6" w:rsidRPr="00491AA6" w:rsidRDefault="00491AA6" w:rsidP="0049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AA6">
        <w:rPr>
          <w:rFonts w:ascii="Times New Roman" w:hAnsi="Times New Roman" w:cs="Times New Roman"/>
          <w:bCs/>
          <w:sz w:val="26"/>
          <w:szCs w:val="26"/>
        </w:rPr>
        <w:t xml:space="preserve">При осуществлении розничной </w:t>
      </w:r>
      <w:r w:rsidRPr="00491AA6">
        <w:rPr>
          <w:rFonts w:ascii="Times New Roman" w:hAnsi="Times New Roman" w:cs="Times New Roman"/>
          <w:sz w:val="26"/>
          <w:szCs w:val="26"/>
        </w:rPr>
        <w:t xml:space="preserve">торговли в календарном месяце </w:t>
      </w:r>
      <w:r w:rsidRPr="00491AA6">
        <w:rPr>
          <w:rFonts w:ascii="Times New Roman" w:hAnsi="Times New Roman" w:cs="Times New Roman"/>
          <w:b/>
          <w:sz w:val="26"/>
          <w:szCs w:val="26"/>
          <w:u w:val="single"/>
        </w:rPr>
        <w:t>менее 15 дней</w:t>
      </w:r>
      <w:r w:rsidRPr="00491AA6">
        <w:rPr>
          <w:rFonts w:ascii="Times New Roman" w:hAnsi="Times New Roman" w:cs="Times New Roman"/>
          <w:sz w:val="26"/>
          <w:szCs w:val="26"/>
        </w:rPr>
        <w:t xml:space="preserve"> единый налог исчисляется налоговым органом с </w:t>
      </w:r>
      <w:r w:rsidRPr="00491AA6">
        <w:rPr>
          <w:rFonts w:ascii="Times New Roman" w:hAnsi="Times New Roman" w:cs="Times New Roman"/>
          <w:b/>
          <w:sz w:val="26"/>
          <w:szCs w:val="26"/>
          <w:u w:val="single"/>
        </w:rPr>
        <w:t>применением коэффициента 0,5</w:t>
      </w:r>
      <w:r w:rsidRPr="00491AA6">
        <w:rPr>
          <w:rFonts w:ascii="Times New Roman" w:hAnsi="Times New Roman" w:cs="Times New Roman"/>
          <w:sz w:val="26"/>
          <w:szCs w:val="26"/>
        </w:rPr>
        <w:t>.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AA6" w:rsidRPr="00491AA6" w:rsidRDefault="00491AA6" w:rsidP="0049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491AA6">
        <w:rPr>
          <w:rFonts w:ascii="Times New Roman" w:hAnsi="Times New Roman" w:cs="Times New Roman"/>
          <w:b/>
          <w:bCs/>
          <w:i/>
          <w:sz w:val="24"/>
          <w:szCs w:val="28"/>
        </w:rPr>
        <w:t>Внимание!</w:t>
      </w:r>
    </w:p>
    <w:p w:rsidR="00491AA6" w:rsidRPr="00491AA6" w:rsidRDefault="00491AA6" w:rsidP="0049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491AA6">
        <w:rPr>
          <w:rFonts w:ascii="Times New Roman" w:hAnsi="Times New Roman" w:cs="Times New Roman"/>
          <w:bCs/>
          <w:i/>
          <w:sz w:val="24"/>
          <w:szCs w:val="28"/>
        </w:rPr>
        <w:t xml:space="preserve">В соответствии с </w:t>
      </w:r>
      <w:hyperlink r:id="rId10" w:history="1">
        <w:r w:rsidRPr="00491AA6">
          <w:rPr>
            <w:rFonts w:ascii="Times New Roman" w:hAnsi="Times New Roman" w:cs="Times New Roman"/>
            <w:bCs/>
            <w:i/>
            <w:sz w:val="24"/>
            <w:szCs w:val="28"/>
          </w:rPr>
          <w:t>подпунктами 1.5</w:t>
        </w:r>
      </w:hyperlink>
      <w:r w:rsidRPr="00491AA6">
        <w:rPr>
          <w:rFonts w:ascii="Times New Roman" w:hAnsi="Times New Roman" w:cs="Times New Roman"/>
          <w:bCs/>
          <w:i/>
          <w:sz w:val="24"/>
          <w:szCs w:val="28"/>
        </w:rPr>
        <w:t xml:space="preserve"> и </w:t>
      </w:r>
      <w:hyperlink r:id="rId11" w:history="1">
        <w:r w:rsidRPr="00491AA6">
          <w:rPr>
            <w:rFonts w:ascii="Times New Roman" w:hAnsi="Times New Roman" w:cs="Times New Roman"/>
            <w:bCs/>
            <w:i/>
            <w:sz w:val="24"/>
            <w:szCs w:val="28"/>
          </w:rPr>
          <w:t>1.5-1 пункта 1</w:t>
        </w:r>
      </w:hyperlink>
      <w:r w:rsidRPr="00491AA6">
        <w:rPr>
          <w:rFonts w:ascii="Times New Roman" w:hAnsi="Times New Roman" w:cs="Times New Roman"/>
          <w:bCs/>
          <w:i/>
          <w:sz w:val="24"/>
          <w:szCs w:val="28"/>
        </w:rPr>
        <w:t xml:space="preserve"> Указа Президента Республики Беларусь                       от 16 мая 2014 г. № 222 запрещается реализация вышеперечисленных товаров заранее не определенному кругу лиц на улице, стадионе, в сквере, парке, общественном транспорте или в других общественных местах, </w:t>
      </w:r>
      <w:r w:rsidRPr="00491AA6">
        <w:rPr>
          <w:rFonts w:ascii="Times New Roman" w:hAnsi="Times New Roman" w:cs="Times New Roman"/>
          <w:i/>
          <w:sz w:val="24"/>
          <w:szCs w:val="28"/>
        </w:rPr>
        <w:t>за исключением их продажи на торговых местах на рынках и (или) в иных установленных местными исполнительными и распорядительными органами местах</w:t>
      </w:r>
      <w:r w:rsidRPr="00491AA6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AA6">
        <w:rPr>
          <w:rFonts w:ascii="Times New Roman" w:hAnsi="Times New Roman" w:cs="Times New Roman"/>
          <w:b/>
          <w:sz w:val="26"/>
          <w:szCs w:val="26"/>
        </w:rPr>
        <w:t>Ответственность за занятие нелегальной деятельностью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AA6" w:rsidRPr="00491AA6" w:rsidRDefault="00491AA6" w:rsidP="0049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AA6">
        <w:rPr>
          <w:rFonts w:ascii="Times New Roman" w:hAnsi="Times New Roman" w:cs="Times New Roman"/>
          <w:sz w:val="26"/>
          <w:szCs w:val="26"/>
        </w:rPr>
        <w:t xml:space="preserve">При выявлении налоговыми органами факта осуществления торговли без уплаты единого налога возникает обязанность уплатить единый налог по действующей ставке. </w:t>
      </w:r>
      <w:r w:rsidRPr="00491AA6">
        <w:rPr>
          <w:rFonts w:ascii="Times New Roman" w:hAnsi="Times New Roman" w:cs="Times New Roman"/>
          <w:b/>
          <w:sz w:val="26"/>
          <w:szCs w:val="26"/>
        </w:rPr>
        <w:t>При повторном нарушении правонарушитель</w:t>
      </w:r>
      <w:r w:rsidRPr="00491AA6">
        <w:rPr>
          <w:rFonts w:ascii="Times New Roman" w:hAnsi="Times New Roman" w:cs="Times New Roman"/>
          <w:sz w:val="26"/>
          <w:szCs w:val="26"/>
        </w:rPr>
        <w:t xml:space="preserve"> обязан будет произвести уплату единого налога, исчисленного налоговым органом с применением коэффициента 5 или, другими словами, </w:t>
      </w:r>
      <w:r w:rsidRPr="00491AA6">
        <w:rPr>
          <w:rFonts w:ascii="Times New Roman" w:hAnsi="Times New Roman" w:cs="Times New Roman"/>
          <w:b/>
          <w:sz w:val="26"/>
          <w:szCs w:val="26"/>
        </w:rPr>
        <w:t>ставка единого налога будет умножена на 5</w:t>
      </w:r>
      <w:r w:rsidRPr="00491AA6">
        <w:rPr>
          <w:rFonts w:ascii="Times New Roman" w:hAnsi="Times New Roman" w:cs="Times New Roman"/>
          <w:sz w:val="26"/>
          <w:szCs w:val="26"/>
        </w:rPr>
        <w:t>.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AA6" w:rsidRPr="00491AA6" w:rsidRDefault="00491AA6" w:rsidP="00491AA6">
      <w:pPr>
        <w:numPr>
          <w:ilvl w:val="0"/>
          <w:numId w:val="1"/>
        </w:numPr>
        <w:shd w:val="clear" w:color="auto" w:fill="BFBFBF" w:themeFill="background1" w:themeFillShade="B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1AA6">
        <w:rPr>
          <w:rFonts w:ascii="Times New Roman" w:hAnsi="Times New Roman" w:cs="Times New Roman"/>
          <w:bCs/>
          <w:i/>
          <w:sz w:val="28"/>
          <w:szCs w:val="28"/>
        </w:rPr>
        <w:t xml:space="preserve">подпунктом 1.2 пункта 1 Указа </w:t>
      </w:r>
      <w:r w:rsidRPr="00491AA6">
        <w:rPr>
          <w:rFonts w:ascii="Times New Roman" w:hAnsi="Times New Roman" w:cs="Times New Roman"/>
          <w:i/>
          <w:sz w:val="28"/>
          <w:szCs w:val="28"/>
        </w:rPr>
        <w:t xml:space="preserve">Президента Республики Беларусь </w:t>
      </w:r>
      <w:r w:rsidRPr="00491AA6">
        <w:rPr>
          <w:rFonts w:ascii="Times New Roman" w:hAnsi="Times New Roman" w:cs="Times New Roman"/>
          <w:i/>
          <w:iCs/>
          <w:sz w:val="28"/>
          <w:szCs w:val="28"/>
        </w:rPr>
        <w:t>от 09.10.2017 №364 «Об осуществлении физическими лицами ремесленной деятельности»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AA6" w:rsidRPr="00491AA6" w:rsidRDefault="00491AA6" w:rsidP="0049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AA6">
        <w:rPr>
          <w:rFonts w:ascii="Times New Roman" w:hAnsi="Times New Roman" w:cs="Times New Roman"/>
          <w:b/>
          <w:sz w:val="26"/>
          <w:szCs w:val="26"/>
        </w:rPr>
        <w:t>Товары, самостоятельно изготовленные гражданами</w:t>
      </w:r>
      <w:r w:rsidRPr="00491AA6">
        <w:rPr>
          <w:rFonts w:ascii="Times New Roman" w:hAnsi="Times New Roman" w:cs="Times New Roman"/>
          <w:sz w:val="26"/>
          <w:szCs w:val="26"/>
        </w:rPr>
        <w:t xml:space="preserve"> в рамках осуществления ими </w:t>
      </w:r>
      <w:r w:rsidRPr="00491AA6">
        <w:rPr>
          <w:rFonts w:ascii="Times New Roman" w:hAnsi="Times New Roman" w:cs="Times New Roman"/>
          <w:b/>
          <w:sz w:val="26"/>
          <w:szCs w:val="26"/>
        </w:rPr>
        <w:t>ремесленной деятельности</w:t>
      </w:r>
      <w:r w:rsidRPr="00491AA6">
        <w:rPr>
          <w:rFonts w:ascii="Times New Roman" w:hAnsi="Times New Roman" w:cs="Times New Roman"/>
          <w:sz w:val="26"/>
          <w:szCs w:val="26"/>
        </w:rPr>
        <w:t xml:space="preserve">, с применением ручного труда и инструмента: 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  <w:sectPr w:rsidR="00491AA6" w:rsidRPr="00491AA6" w:rsidSect="00A61906">
          <w:pgSz w:w="11905" w:h="16838"/>
          <w:pgMar w:top="426" w:right="990" w:bottom="567" w:left="993" w:header="0" w:footer="0" w:gutter="0"/>
          <w:cols w:space="720"/>
          <w:noEndnote/>
        </w:sectPr>
      </w:pPr>
    </w:p>
    <w:p w:rsidR="00491AA6" w:rsidRPr="00491AA6" w:rsidRDefault="00491AA6" w:rsidP="00491AA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lastRenderedPageBreak/>
        <w:t>шорно-седельные изделия</w:t>
      </w:r>
    </w:p>
    <w:p w:rsidR="00491AA6" w:rsidRPr="00491AA6" w:rsidRDefault="00491AA6" w:rsidP="00491AA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гужевые повозки, сани и детские санки</w:t>
      </w:r>
    </w:p>
    <w:p w:rsidR="00491AA6" w:rsidRPr="00491AA6" w:rsidRDefault="00491AA6" w:rsidP="00491AA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рыболовные снасти и приспособления для рыбалки</w:t>
      </w:r>
    </w:p>
    <w:p w:rsidR="00491AA6" w:rsidRPr="00491AA6" w:rsidRDefault="00491AA6" w:rsidP="00491AA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предметы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</w:t>
      </w:r>
    </w:p>
    <w:p w:rsidR="00491AA6" w:rsidRPr="00491AA6" w:rsidRDefault="00491AA6" w:rsidP="00491AA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сооружения, инвентарь и принадлежности для содержания птиц, животных, пчел</w:t>
      </w:r>
    </w:p>
    <w:p w:rsidR="00491AA6" w:rsidRPr="00491AA6" w:rsidRDefault="00491AA6" w:rsidP="00491AA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изделия ручного вязания</w:t>
      </w:r>
    </w:p>
    <w:p w:rsidR="00491AA6" w:rsidRPr="00491AA6" w:rsidRDefault="00491AA6" w:rsidP="00491AA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изделия ручного ткачества, а также изделия, выполненные в лоскутной технике, кружевоплетение, макраме, пряжа</w:t>
      </w:r>
    </w:p>
    <w:p w:rsidR="00491AA6" w:rsidRPr="00491AA6" w:rsidRDefault="00491AA6" w:rsidP="00491AA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изделия ручной вышивки, плетение бисером</w:t>
      </w:r>
    </w:p>
    <w:p w:rsidR="00491AA6" w:rsidRPr="00491AA6" w:rsidRDefault="00491AA6" w:rsidP="00491AA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изделия ручной работы (кухонный инвентарь, игрушки, интерьерные куклы, декоративные панно, шкатулки, портсигары, табакерки, пепельницы, копилки, подсвечники, дверные ручки, детали и предметы украшения мебели, брелоки, ключницы, кошельки, перчатки, рукавицы, ремни, бижутерия, браслеты, украшения для волос, гребни, расчески, декоративные дополнения к одежде, статуэтки, вазы, горшкив и кашпо для цветов, токарные фигурные изделия, пасхальные яица-писанки, сувениры (в том числе на магнитной основе), елочные украшения, рамки для фотографий, рамы для картин, декоративные рейки, обложки, чехлы для телефона, планшетов и очков, свадебные аксессуары);</w:t>
      </w:r>
    </w:p>
    <w:p w:rsidR="00491AA6" w:rsidRPr="00491AA6" w:rsidRDefault="00491AA6" w:rsidP="00491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изделия из валяной шерсти</w:t>
      </w:r>
    </w:p>
    <w:p w:rsidR="00491AA6" w:rsidRPr="00491AA6" w:rsidRDefault="00491AA6" w:rsidP="00491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свечи</w:t>
      </w:r>
    </w:p>
    <w:p w:rsidR="00491AA6" w:rsidRPr="00491AA6" w:rsidRDefault="00491AA6" w:rsidP="00491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 xml:space="preserve">цветы и композиции, в том числе из растительных материалов местного происхождения </w:t>
      </w:r>
      <w:r w:rsidRPr="00491AA6">
        <w:rPr>
          <w:rFonts w:ascii="Times New Roman" w:hAnsi="Times New Roman" w:cs="Times New Roman"/>
          <w:i/>
          <w:sz w:val="23"/>
          <w:szCs w:val="23"/>
          <w:u w:val="single"/>
        </w:rPr>
        <w:t>(за исключением композиций из живых цветов)</w:t>
      </w:r>
    </w:p>
    <w:p w:rsidR="00491AA6" w:rsidRPr="00491AA6" w:rsidRDefault="00491AA6" w:rsidP="00491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изготовленные мелкие изделия из стекла, природной и полимерной глины, дерева, природной смолы, использованные для создания бижутерии, декорирования одежды</w:t>
      </w:r>
    </w:p>
    <w:p w:rsidR="00491AA6" w:rsidRPr="00491AA6" w:rsidRDefault="00491AA6" w:rsidP="00491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491AA6">
        <w:rPr>
          <w:rFonts w:ascii="Times New Roman" w:hAnsi="Times New Roman" w:cs="Times New Roman"/>
          <w:sz w:val="23"/>
          <w:szCs w:val="23"/>
        </w:rPr>
        <w:t xml:space="preserve">поздравительные открытки, альбомы для фотографий, папки </w:t>
      </w:r>
      <w:r w:rsidRPr="00491AA6">
        <w:rPr>
          <w:rFonts w:ascii="Times New Roman" w:hAnsi="Times New Roman" w:cs="Times New Roman"/>
          <w:i/>
          <w:sz w:val="23"/>
          <w:szCs w:val="23"/>
          <w:u w:val="single"/>
        </w:rPr>
        <w:t xml:space="preserve">без применения </w:t>
      </w:r>
      <w:r w:rsidRPr="00491AA6">
        <w:rPr>
          <w:rFonts w:ascii="Times New Roman" w:hAnsi="Times New Roman" w:cs="Times New Roman"/>
          <w:i/>
          <w:sz w:val="23"/>
          <w:szCs w:val="23"/>
          <w:u w:val="single"/>
        </w:rPr>
        <w:lastRenderedPageBreak/>
        <w:t>полиграфического и типографского оборудования</w:t>
      </w:r>
    </w:p>
    <w:p w:rsidR="00491AA6" w:rsidRPr="00491AA6" w:rsidRDefault="00491AA6" w:rsidP="00491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сельскохозяйственный и садово-огородный инструмент или его части</w:t>
      </w:r>
    </w:p>
    <w:p w:rsidR="00491AA6" w:rsidRPr="00491AA6" w:rsidRDefault="00491AA6" w:rsidP="00491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художественные изделия из бумаги и папье-маше</w:t>
      </w:r>
    </w:p>
    <w:p w:rsidR="00491AA6" w:rsidRPr="00491AA6" w:rsidRDefault="00491AA6" w:rsidP="00491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витражи</w:t>
      </w:r>
    </w:p>
    <w:p w:rsidR="00491AA6" w:rsidRPr="00491AA6" w:rsidRDefault="00491AA6" w:rsidP="00491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мыло</w:t>
      </w:r>
    </w:p>
    <w:p w:rsidR="00491AA6" w:rsidRPr="00491AA6" w:rsidRDefault="00491AA6" w:rsidP="00491A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1AA6">
        <w:rPr>
          <w:rFonts w:ascii="Times New Roman" w:hAnsi="Times New Roman" w:cs="Times New Roman"/>
          <w:sz w:val="23"/>
          <w:szCs w:val="23"/>
        </w:rP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  <w:sectPr w:rsidR="00491AA6" w:rsidRPr="00491AA6" w:rsidSect="00A61906">
          <w:type w:val="continuous"/>
          <w:pgSz w:w="11905" w:h="16838"/>
          <w:pgMar w:top="426" w:right="565" w:bottom="993" w:left="993" w:header="0" w:footer="0" w:gutter="0"/>
          <w:cols w:num="2" w:space="425"/>
          <w:noEndnote/>
        </w:sect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1AA6">
        <w:rPr>
          <w:rFonts w:ascii="Times New Roman" w:hAnsi="Times New Roman" w:cs="Times New Roman"/>
          <w:b/>
          <w:sz w:val="26"/>
          <w:szCs w:val="26"/>
        </w:rPr>
        <w:t>Ставка сбора</w:t>
      </w:r>
      <w:r w:rsidRPr="00491AA6">
        <w:rPr>
          <w:rFonts w:ascii="Times New Roman" w:hAnsi="Times New Roman" w:cs="Times New Roman"/>
          <w:sz w:val="26"/>
          <w:szCs w:val="26"/>
        </w:rPr>
        <w:t xml:space="preserve"> за осуществление ремесленной деятельности установлена </w:t>
      </w:r>
      <w:r w:rsidRPr="00491AA6">
        <w:rPr>
          <w:rFonts w:ascii="Times New Roman" w:hAnsi="Times New Roman" w:cs="Times New Roman"/>
          <w:b/>
          <w:sz w:val="26"/>
          <w:szCs w:val="26"/>
        </w:rPr>
        <w:t>в размере одной базовой величины</w:t>
      </w:r>
      <w:r w:rsidRPr="00491AA6">
        <w:rPr>
          <w:rFonts w:ascii="Times New Roman" w:hAnsi="Times New Roman" w:cs="Times New Roman"/>
          <w:sz w:val="26"/>
          <w:szCs w:val="26"/>
        </w:rPr>
        <w:t xml:space="preserve"> в календарный год. По состоянию на 01.11.2018 – </w:t>
      </w:r>
      <w:r w:rsidRPr="00491AA6">
        <w:rPr>
          <w:rFonts w:ascii="Times New Roman" w:hAnsi="Times New Roman" w:cs="Times New Roman"/>
          <w:b/>
          <w:sz w:val="26"/>
          <w:szCs w:val="26"/>
        </w:rPr>
        <w:t>24,50 руб.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AA6">
        <w:rPr>
          <w:rFonts w:ascii="Times New Roman" w:hAnsi="Times New Roman" w:cs="Times New Roman"/>
          <w:sz w:val="26"/>
          <w:szCs w:val="26"/>
        </w:rPr>
        <w:t>Уплата сбора за осуществление ремесленной деятельности производится до начала осуществления ремесленной деятельности и за каждый последующий календарный год - не позднее 28-го декабря календарного года, в котором осуществляется ремесленная деятельность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AA6">
        <w:rPr>
          <w:rFonts w:ascii="Times New Roman" w:hAnsi="Times New Roman" w:cs="Times New Roman"/>
          <w:sz w:val="26"/>
          <w:szCs w:val="26"/>
        </w:rPr>
        <w:t>Консультацию по вопросам уплаты единого налога и сбора</w:t>
      </w:r>
      <w:r w:rsidRPr="00491AA6">
        <w:rPr>
          <w:rFonts w:ascii="Times New Roman" w:hAnsi="Times New Roman" w:cs="Times New Roman"/>
          <w:bCs/>
          <w:sz w:val="26"/>
          <w:szCs w:val="26"/>
        </w:rPr>
        <w:t xml:space="preserve"> за осуществление ремесленной деятельности граждане вправе получить в налоговом органе по месту жительства, а также в инспекции МНС по Гродненской области.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AA6">
        <w:rPr>
          <w:rFonts w:ascii="Times New Roman" w:hAnsi="Times New Roman" w:cs="Times New Roman"/>
          <w:b/>
          <w:sz w:val="26"/>
          <w:szCs w:val="26"/>
        </w:rPr>
        <w:t>Ответственность за занятие нелегальной деятельностью</w:t>
      </w:r>
    </w:p>
    <w:p w:rsidR="00491AA6" w:rsidRPr="00491AA6" w:rsidRDefault="00491AA6" w:rsidP="0049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AA6">
        <w:rPr>
          <w:rFonts w:ascii="Times New Roman" w:hAnsi="Times New Roman" w:cs="Times New Roman"/>
          <w:bCs/>
          <w:sz w:val="26"/>
          <w:szCs w:val="26"/>
        </w:rPr>
        <w:t xml:space="preserve">За осуществление ремесленной деятельности без уплаты сбора предусмотрен штраф в размере 5 базовых величин или 122,50 руб. </w:t>
      </w:r>
    </w:p>
    <w:p w:rsidR="00491AA6" w:rsidRPr="00491AA6" w:rsidRDefault="00491AA6" w:rsidP="00491AA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i/>
          <w:iCs/>
          <w:szCs w:val="18"/>
          <w:u w:val="single"/>
          <w:bdr w:val="none" w:sz="0" w:space="0" w:color="auto" w:frame="1"/>
          <w:lang w:eastAsia="ru-RU"/>
        </w:rPr>
      </w:pPr>
    </w:p>
    <w:p w:rsidR="00491AA6" w:rsidRPr="00491AA6" w:rsidRDefault="00491AA6" w:rsidP="00491AA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18"/>
          <w:lang w:eastAsia="ru-RU"/>
        </w:rPr>
      </w:pPr>
      <w:r w:rsidRPr="00491AA6">
        <w:rPr>
          <w:rFonts w:ascii="Tahoma" w:eastAsia="Times New Roman" w:hAnsi="Tahoma" w:cs="Tahoma"/>
          <w:b/>
          <w:bCs/>
          <w:i/>
          <w:iCs/>
          <w:szCs w:val="18"/>
          <w:u w:val="single"/>
          <w:bdr w:val="none" w:sz="0" w:space="0" w:color="auto" w:frame="1"/>
          <w:lang w:eastAsia="ru-RU"/>
        </w:rPr>
        <w:t>ПОМНИТЕ!</w:t>
      </w:r>
    </w:p>
    <w:p w:rsidR="009F6212" w:rsidRDefault="00491AA6" w:rsidP="00491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1AA6">
        <w:rPr>
          <w:rFonts w:ascii="Tahoma" w:eastAsia="Times New Roman" w:hAnsi="Tahoma" w:cs="Tahoma"/>
          <w:b/>
          <w:bCs/>
          <w:i/>
          <w:iCs/>
          <w:szCs w:val="18"/>
          <w:bdr w:val="none" w:sz="0" w:space="0" w:color="auto" w:frame="1"/>
          <w:lang w:eastAsia="ru-RU"/>
        </w:rPr>
        <w:t xml:space="preserve">Мы живем в правовом государстве и обязанность уплачивать установленные законодательством налоги наш гражданский долг! В случае неуплаты налогов и сборов наносится урон государству, </w:t>
      </w:r>
      <w:r w:rsidR="002C45F1" w:rsidRPr="002C45F1">
        <w:rPr>
          <w:rFonts w:ascii="Tahoma" w:eastAsia="Times New Roman" w:hAnsi="Tahoma" w:cs="Tahoma"/>
          <w:b/>
          <w:bCs/>
          <w:i/>
          <w:iCs/>
          <w:szCs w:val="18"/>
          <w:bdr w:val="none" w:sz="0" w:space="0" w:color="auto" w:frame="1"/>
          <w:lang w:eastAsia="ru-RU"/>
        </w:rPr>
        <w:t>а на правонарушителей ложится бремя ответственности.</w:t>
      </w:r>
    </w:p>
    <w:p w:rsidR="009F6212" w:rsidRDefault="009F6212" w:rsidP="00491AA6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F6212" w:rsidRPr="0068214B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1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инспекции </w:t>
      </w:r>
      <w:r w:rsidRPr="0068214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8214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8214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8214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92A6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92A6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821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68214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И.Л.Карабинская</w:t>
      </w:r>
    </w:p>
    <w:p w:rsidR="009F6212" w:rsidRPr="0068214B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Pr="0068214B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92A63" w:rsidRDefault="00492A63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92A63" w:rsidRDefault="00492A63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92A63" w:rsidRDefault="00492A63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92A63" w:rsidRDefault="00492A63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92A63" w:rsidRDefault="00492A63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92A63" w:rsidRDefault="00492A63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92A63" w:rsidRDefault="00492A63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Pr="0068214B" w:rsidRDefault="009F6212" w:rsidP="009F62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F6212" w:rsidRPr="0068214B" w:rsidRDefault="009F6212" w:rsidP="009F6212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F6212" w:rsidRPr="0068214B" w:rsidRDefault="009F6212" w:rsidP="009F6212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8214B">
        <w:rPr>
          <w:rFonts w:ascii="Times New Roman" w:eastAsia="Times New Roman" w:hAnsi="Times New Roman" w:cs="Times New Roman"/>
          <w:sz w:val="18"/>
          <w:szCs w:val="20"/>
          <w:lang w:eastAsia="ru-RU"/>
        </w:rPr>
        <w:t>03 Волохин 37327</w:t>
      </w:r>
    </w:p>
    <w:p w:rsidR="009F6212" w:rsidRDefault="00492A63" w:rsidP="009F6212">
      <w:pPr>
        <w:spacing w:after="0" w:line="18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28</w:t>
      </w:r>
      <w:r w:rsidR="009F6212" w:rsidRPr="0068214B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="009F6212">
        <w:rPr>
          <w:rFonts w:ascii="Times New Roman" w:eastAsia="Times New Roman" w:hAnsi="Times New Roman" w:cs="Times New Roman"/>
          <w:sz w:val="18"/>
          <w:szCs w:val="20"/>
          <w:lang w:eastAsia="ru-RU"/>
        </w:rPr>
        <w:t>11</w:t>
      </w:r>
      <w:r w:rsidR="009F6212" w:rsidRPr="006821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.2018 </w:t>
      </w:r>
    </w:p>
    <w:p w:rsidR="00744442" w:rsidRDefault="00744442" w:rsidP="009F6212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sectPr w:rsidR="00744442" w:rsidSect="00A61906">
      <w:headerReference w:type="even" r:id="rId12"/>
      <w:headerReference w:type="default" r:id="rId13"/>
      <w:pgSz w:w="11907" w:h="16840" w:code="9"/>
      <w:pgMar w:top="1134" w:right="567" w:bottom="1134" w:left="993" w:header="34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4F" w:rsidRDefault="00DC324F">
      <w:pPr>
        <w:spacing w:after="0" w:line="240" w:lineRule="auto"/>
      </w:pPr>
      <w:r>
        <w:separator/>
      </w:r>
    </w:p>
  </w:endnote>
  <w:endnote w:type="continuationSeparator" w:id="0">
    <w:p w:rsidR="00DC324F" w:rsidRDefault="00DC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4F" w:rsidRDefault="00DC324F">
      <w:pPr>
        <w:spacing w:after="0" w:line="240" w:lineRule="auto"/>
      </w:pPr>
      <w:r>
        <w:separator/>
      </w:r>
    </w:p>
  </w:footnote>
  <w:footnote w:type="continuationSeparator" w:id="0">
    <w:p w:rsidR="00DC324F" w:rsidRDefault="00DC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D541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Pr="00882A04" w:rsidRDefault="00D541B3">
    <w:pPr>
      <w:pStyle w:val="a6"/>
      <w:framePr w:wrap="around" w:vAnchor="text" w:hAnchor="margin" w:xAlign="center" w:y="1"/>
      <w:rPr>
        <w:rStyle w:val="a8"/>
        <w:szCs w:val="28"/>
      </w:rPr>
    </w:pPr>
    <w:r w:rsidRPr="00882A04">
      <w:rPr>
        <w:rStyle w:val="a8"/>
        <w:szCs w:val="28"/>
      </w:rPr>
      <w:fldChar w:fldCharType="begin"/>
    </w:r>
    <w:r w:rsidR="006F79C8" w:rsidRPr="00882A04">
      <w:rPr>
        <w:rStyle w:val="a8"/>
        <w:szCs w:val="28"/>
      </w:rPr>
      <w:instrText xml:space="preserve">PAGE  </w:instrText>
    </w:r>
    <w:r w:rsidRPr="00882A04">
      <w:rPr>
        <w:rStyle w:val="a8"/>
        <w:szCs w:val="28"/>
      </w:rPr>
      <w:fldChar w:fldCharType="separate"/>
    </w:r>
    <w:r w:rsidR="00491AA6">
      <w:rPr>
        <w:rStyle w:val="a8"/>
        <w:noProof/>
        <w:szCs w:val="28"/>
      </w:rPr>
      <w:t>6</w:t>
    </w:r>
    <w:r w:rsidRPr="00882A04">
      <w:rPr>
        <w:rStyle w:val="a8"/>
        <w:szCs w:val="28"/>
      </w:rPr>
      <w:fldChar w:fldCharType="end"/>
    </w:r>
  </w:p>
  <w:p w:rsidR="006F79C8" w:rsidRDefault="006F79C8">
    <w:pPr>
      <w:pStyle w:val="a6"/>
    </w:pPr>
  </w:p>
  <w:p w:rsidR="006F79C8" w:rsidRDefault="006F79C8">
    <w:pPr>
      <w:pStyle w:val="a6"/>
    </w:pP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089"/>
    <w:rsid w:val="00007E03"/>
    <w:rsid w:val="000653A2"/>
    <w:rsid w:val="00110BEB"/>
    <w:rsid w:val="00127827"/>
    <w:rsid w:val="00131235"/>
    <w:rsid w:val="001B4AEB"/>
    <w:rsid w:val="001C1AC7"/>
    <w:rsid w:val="00221376"/>
    <w:rsid w:val="00294CA2"/>
    <w:rsid w:val="00297D39"/>
    <w:rsid w:val="002C45F1"/>
    <w:rsid w:val="002C73FB"/>
    <w:rsid w:val="002D44CB"/>
    <w:rsid w:val="002E4995"/>
    <w:rsid w:val="002F124E"/>
    <w:rsid w:val="003670EC"/>
    <w:rsid w:val="00377884"/>
    <w:rsid w:val="00380DFD"/>
    <w:rsid w:val="0038116E"/>
    <w:rsid w:val="0039524B"/>
    <w:rsid w:val="003F0642"/>
    <w:rsid w:val="00412132"/>
    <w:rsid w:val="00430921"/>
    <w:rsid w:val="00433603"/>
    <w:rsid w:val="00480423"/>
    <w:rsid w:val="00491AA6"/>
    <w:rsid w:val="00492A63"/>
    <w:rsid w:val="0049770C"/>
    <w:rsid w:val="004D6CAF"/>
    <w:rsid w:val="00546965"/>
    <w:rsid w:val="00597E11"/>
    <w:rsid w:val="005A52A4"/>
    <w:rsid w:val="005E61E4"/>
    <w:rsid w:val="005F7703"/>
    <w:rsid w:val="00602204"/>
    <w:rsid w:val="00644D50"/>
    <w:rsid w:val="00656854"/>
    <w:rsid w:val="00672137"/>
    <w:rsid w:val="00672E86"/>
    <w:rsid w:val="0068214B"/>
    <w:rsid w:val="006B3335"/>
    <w:rsid w:val="006B3E12"/>
    <w:rsid w:val="006B7865"/>
    <w:rsid w:val="006C7E0E"/>
    <w:rsid w:val="006F79C8"/>
    <w:rsid w:val="00744442"/>
    <w:rsid w:val="007450E6"/>
    <w:rsid w:val="00757CAF"/>
    <w:rsid w:val="007A4C3D"/>
    <w:rsid w:val="007E171D"/>
    <w:rsid w:val="007F4F15"/>
    <w:rsid w:val="00806C83"/>
    <w:rsid w:val="00813FF9"/>
    <w:rsid w:val="00817A64"/>
    <w:rsid w:val="00863B57"/>
    <w:rsid w:val="0089178B"/>
    <w:rsid w:val="008C6DF1"/>
    <w:rsid w:val="008F7B42"/>
    <w:rsid w:val="00944434"/>
    <w:rsid w:val="00975108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61906"/>
    <w:rsid w:val="00A86917"/>
    <w:rsid w:val="00AB16A8"/>
    <w:rsid w:val="00AD2054"/>
    <w:rsid w:val="00AE3F90"/>
    <w:rsid w:val="00AF5184"/>
    <w:rsid w:val="00B029D2"/>
    <w:rsid w:val="00B300B0"/>
    <w:rsid w:val="00B41F3E"/>
    <w:rsid w:val="00B51758"/>
    <w:rsid w:val="00B56232"/>
    <w:rsid w:val="00B6270E"/>
    <w:rsid w:val="00B90B9A"/>
    <w:rsid w:val="00BB1B3D"/>
    <w:rsid w:val="00BE7FFB"/>
    <w:rsid w:val="00BF026C"/>
    <w:rsid w:val="00C26146"/>
    <w:rsid w:val="00C27601"/>
    <w:rsid w:val="00C3186B"/>
    <w:rsid w:val="00C92A3A"/>
    <w:rsid w:val="00CE4341"/>
    <w:rsid w:val="00D127E3"/>
    <w:rsid w:val="00D404D2"/>
    <w:rsid w:val="00D45320"/>
    <w:rsid w:val="00D541B3"/>
    <w:rsid w:val="00D604B5"/>
    <w:rsid w:val="00D61BE0"/>
    <w:rsid w:val="00D8283D"/>
    <w:rsid w:val="00DC324F"/>
    <w:rsid w:val="00DD63D2"/>
    <w:rsid w:val="00DE73B5"/>
    <w:rsid w:val="00DF1D97"/>
    <w:rsid w:val="00E05384"/>
    <w:rsid w:val="00E36089"/>
    <w:rsid w:val="00E95BF6"/>
    <w:rsid w:val="00EE6671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4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F19DF110FA6F56EE3692CBDCAB2824931E3A722421097D0B9622396705C6B9E36C88D033BCFEA8ED3528717CbEG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F19DF110FA6F56EE3692CBDCAB2824931E3A722421097D0B9622396705C6B9E36C88D033BCFEA8ED3528717CbEG3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alog.by/images/logo_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F904-9C32-4D0D-A03D-64552AFD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Test</cp:lastModifiedBy>
  <cp:revision>6</cp:revision>
  <cp:lastPrinted>2014-02-18T09:14:00Z</cp:lastPrinted>
  <dcterms:created xsi:type="dcterms:W3CDTF">2018-11-29T05:07:00Z</dcterms:created>
  <dcterms:modified xsi:type="dcterms:W3CDTF">2018-11-29T05:20:00Z</dcterms:modified>
</cp:coreProperties>
</file>